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CBFF" w14:textId="0BEE9611" w:rsidR="00602147" w:rsidRDefault="00B647BE" w:rsidP="001666E5">
      <w:pPr>
        <w:spacing w:after="0"/>
        <w:ind w:left="283" w:right="170"/>
        <w:jc w:val="both"/>
        <w:rPr>
          <w:rFonts w:cstheme="minorHAnsi"/>
          <w:i/>
          <w:iCs/>
          <w:noProof/>
          <w:color w:val="365F91" w:themeColor="accent1" w:themeShade="BF"/>
          <w:sz w:val="24"/>
          <w:szCs w:val="24"/>
          <w:lang w:val="en-GB"/>
        </w:rPr>
      </w:pPr>
      <w:r w:rsidRPr="00B647BE">
        <w:rPr>
          <w:rFonts w:cstheme="minorHAnsi"/>
          <w:i/>
          <w:iCs/>
          <w:noProof/>
          <w:color w:val="365F91" w:themeColor="accent1" w:themeShade="BF"/>
          <w:sz w:val="24"/>
          <w:szCs w:val="24"/>
        </w:rPr>
        <w:t>Hill &amp; Smith PLC (“the Group”) requires that all business subsidiaries are operated and managed so as to ensure that the climate change and environmental impact of their manufacturing process and finished products are minimised and that their activities comply with regulatory requirements and best-practices.</w:t>
      </w:r>
      <w:r w:rsidR="00D0101D" w:rsidRPr="00D0101D">
        <w:rPr>
          <w:rFonts w:cstheme="minorHAnsi"/>
          <w:i/>
          <w:iCs/>
          <w:noProof/>
          <w:color w:val="365F91" w:themeColor="accent1" w:themeShade="BF"/>
          <w:sz w:val="24"/>
          <w:szCs w:val="24"/>
          <w:lang w:val="en-GB"/>
        </w:rPr>
        <w:t>.</w:t>
      </w:r>
    </w:p>
    <w:p w14:paraId="4BF6376F" w14:textId="77777777" w:rsidR="00D0101D" w:rsidRPr="001666E5" w:rsidRDefault="00D0101D" w:rsidP="001666E5">
      <w:pPr>
        <w:spacing w:after="0"/>
        <w:ind w:left="283" w:right="170"/>
        <w:jc w:val="both"/>
        <w:rPr>
          <w:rFonts w:ascii="Calibri Light" w:hAnsi="Calibri Light" w:cs="Calibri Light"/>
          <w:b/>
          <w:bCs/>
          <w:color w:val="365F91" w:themeColor="accent1" w:themeShade="BF"/>
          <w:lang w:val="en-GB"/>
        </w:rPr>
      </w:pPr>
    </w:p>
    <w:p w14:paraId="592A8F85" w14:textId="77777777" w:rsidR="001666E5" w:rsidRPr="001666E5" w:rsidRDefault="001666E5" w:rsidP="001666E5">
      <w:pPr>
        <w:pStyle w:val="TableParagraph"/>
        <w:tabs>
          <w:tab w:val="left" w:pos="691"/>
        </w:tabs>
        <w:spacing w:after="0"/>
        <w:ind w:left="283" w:right="170"/>
        <w:rPr>
          <w:rFonts w:ascii="Calibri Light" w:hAnsi="Calibri Light" w:cs="Calibri Light"/>
          <w:b/>
          <w:bCs/>
          <w:color w:val="365F91" w:themeColor="accent1" w:themeShade="BF"/>
          <w:lang w:val="en-GB"/>
        </w:rPr>
      </w:pPr>
      <w:r w:rsidRPr="001666E5">
        <w:rPr>
          <w:rFonts w:ascii="Calibri Light" w:hAnsi="Calibri Light" w:cs="Calibri Light"/>
          <w:b/>
          <w:bCs/>
          <w:color w:val="365F91" w:themeColor="accent1" w:themeShade="BF"/>
          <w:lang w:val="en-GB"/>
        </w:rPr>
        <w:t>Basis</w:t>
      </w:r>
    </w:p>
    <w:p w14:paraId="3B53E3BF" w14:textId="7B4F5EF2" w:rsidR="00B647BE" w:rsidRPr="00B647BE" w:rsidRDefault="00D0101D" w:rsidP="00B647BE">
      <w:pPr>
        <w:pStyle w:val="TableParagraph"/>
        <w:tabs>
          <w:tab w:val="left" w:pos="691"/>
        </w:tabs>
        <w:spacing w:after="0"/>
        <w:ind w:left="252" w:right="170"/>
        <w:jc w:val="both"/>
        <w:rPr>
          <w:rFonts w:ascii="Calibri Light" w:hAnsi="Calibri Light" w:cs="Calibri Light"/>
          <w:lang w:val="en-GB"/>
        </w:rPr>
      </w:pPr>
      <w:r>
        <w:rPr>
          <w:rFonts w:ascii="Calibri Light" w:hAnsi="Calibri Light" w:cs="Calibri Light"/>
          <w:lang w:val="en-GB"/>
        </w:rPr>
        <w:t xml:space="preserve">The </w:t>
      </w:r>
      <w:r w:rsidRPr="00D0101D">
        <w:rPr>
          <w:rFonts w:ascii="Calibri Light" w:hAnsi="Calibri Light" w:cs="Calibri Light"/>
          <w:lang w:val="en-GB"/>
        </w:rPr>
        <w:t xml:space="preserve">Group </w:t>
      </w:r>
      <w:r w:rsidR="00B647BE">
        <w:rPr>
          <w:rFonts w:ascii="Calibri Light" w:hAnsi="Calibri Light" w:cs="Calibri Light"/>
          <w:lang w:val="en-GB"/>
        </w:rPr>
        <w:t xml:space="preserve">is committed to </w:t>
      </w:r>
      <w:r w:rsidR="00B647BE" w:rsidRPr="00B647BE">
        <w:rPr>
          <w:rFonts w:ascii="Calibri Light" w:hAnsi="Calibri Light" w:cs="Calibri Light"/>
          <w:lang w:val="en-GB"/>
        </w:rPr>
        <w:t>ensuring the preservation of the environment by minimising the impact of its products and activities</w:t>
      </w:r>
      <w:r w:rsidR="00B647BE">
        <w:rPr>
          <w:rFonts w:ascii="Calibri Light" w:hAnsi="Calibri Light" w:cs="Calibri Light"/>
          <w:lang w:val="en-GB"/>
        </w:rPr>
        <w:t>.</w:t>
      </w:r>
    </w:p>
    <w:p w14:paraId="211C48F8" w14:textId="1C54E4EA" w:rsidR="00D0101D" w:rsidRDefault="00D0101D" w:rsidP="00B647BE">
      <w:pPr>
        <w:pStyle w:val="TableParagraph"/>
        <w:tabs>
          <w:tab w:val="left" w:pos="691"/>
        </w:tabs>
        <w:spacing w:after="0"/>
        <w:ind w:left="283" w:right="170"/>
        <w:jc w:val="both"/>
        <w:rPr>
          <w:rFonts w:ascii="Calibri Light" w:hAnsi="Calibri Light" w:cs="Calibri Light"/>
          <w:b/>
          <w:bCs/>
          <w:color w:val="365F91" w:themeColor="accent1" w:themeShade="BF"/>
          <w:lang w:val="en-GB"/>
        </w:rPr>
      </w:pPr>
    </w:p>
    <w:p w14:paraId="79FAEAAC" w14:textId="51C8D83C" w:rsidR="00602147" w:rsidRPr="001666E5" w:rsidRDefault="00602147" w:rsidP="001666E5">
      <w:pPr>
        <w:pStyle w:val="TableParagraph"/>
        <w:tabs>
          <w:tab w:val="left" w:pos="691"/>
        </w:tabs>
        <w:spacing w:after="0"/>
        <w:ind w:left="283" w:right="170"/>
        <w:rPr>
          <w:rFonts w:ascii="Calibri Light" w:hAnsi="Calibri Light" w:cs="Calibri Light"/>
          <w:b/>
          <w:bCs/>
          <w:color w:val="365F91" w:themeColor="accent1" w:themeShade="BF"/>
          <w:lang w:val="en-GB"/>
        </w:rPr>
      </w:pPr>
      <w:r w:rsidRPr="001666E5">
        <w:rPr>
          <w:rFonts w:ascii="Calibri Light" w:hAnsi="Calibri Light" w:cs="Calibri Light"/>
          <w:b/>
          <w:bCs/>
          <w:color w:val="365F91" w:themeColor="accent1" w:themeShade="BF"/>
          <w:lang w:val="en-GB"/>
        </w:rPr>
        <w:t>Principles</w:t>
      </w:r>
    </w:p>
    <w:p w14:paraId="443380D0" w14:textId="226F10D8" w:rsidR="00B647BE" w:rsidRPr="00B647BE" w:rsidRDefault="00B647BE" w:rsidP="00B647BE">
      <w:pPr>
        <w:pStyle w:val="TableParagraph"/>
        <w:tabs>
          <w:tab w:val="left" w:pos="691"/>
        </w:tabs>
        <w:spacing w:after="0"/>
        <w:ind w:left="280" w:right="170"/>
        <w:rPr>
          <w:rFonts w:ascii="Calibri Light" w:hAnsi="Calibri Light" w:cs="Calibri Light"/>
          <w:lang w:val="en-GB"/>
        </w:rPr>
      </w:pPr>
      <w:r>
        <w:rPr>
          <w:rFonts w:ascii="Calibri Light" w:hAnsi="Calibri Light" w:cs="Calibri Light"/>
          <w:lang w:val="en-GB"/>
        </w:rPr>
        <w:t xml:space="preserve">The Group and its subsidiary companies will </w:t>
      </w:r>
      <w:r w:rsidRPr="00B647BE">
        <w:rPr>
          <w:rFonts w:ascii="Calibri Light" w:hAnsi="Calibri Light" w:cs="Calibri Light"/>
          <w:lang w:val="en-GB"/>
        </w:rPr>
        <w:t>work with stakeholder groups, including the communities in which it operates, employees, customers and supply chain, to minimise our contribution to climate change by reducing our usage of non-sustainable raw materials, energy and water;</w:t>
      </w:r>
      <w:r>
        <w:rPr>
          <w:rFonts w:ascii="Calibri Light" w:hAnsi="Calibri Light" w:cs="Calibri Light"/>
          <w:lang w:val="en-GB"/>
        </w:rPr>
        <w:t xml:space="preserve"> </w:t>
      </w:r>
      <w:r w:rsidRPr="00B647BE">
        <w:rPr>
          <w:rFonts w:ascii="Calibri Light" w:hAnsi="Calibri Light" w:cs="Calibri Light"/>
          <w:lang w:val="en-GB"/>
        </w:rPr>
        <w:t>managing waste and reducing emissions to air and water in order to protect the natural environment; and</w:t>
      </w:r>
      <w:r>
        <w:rPr>
          <w:rFonts w:ascii="Calibri Light" w:hAnsi="Calibri Light" w:cs="Calibri Light"/>
          <w:lang w:val="en-GB"/>
        </w:rPr>
        <w:t xml:space="preserve"> </w:t>
      </w:r>
      <w:r w:rsidRPr="00B647BE">
        <w:rPr>
          <w:rFonts w:ascii="Calibri Light" w:hAnsi="Calibri Light" w:cs="Calibri Light"/>
          <w:lang w:val="en-GB"/>
        </w:rPr>
        <w:t>ensuring responsible energy management and the practice of energy efficiency throughout all of its facilities and workplaces.</w:t>
      </w:r>
    </w:p>
    <w:p w14:paraId="2D5A7879" w14:textId="77777777" w:rsidR="00D0101D" w:rsidRDefault="00D0101D" w:rsidP="001666E5">
      <w:pPr>
        <w:pStyle w:val="TableParagraph"/>
        <w:tabs>
          <w:tab w:val="left" w:pos="691"/>
        </w:tabs>
        <w:spacing w:after="0"/>
        <w:ind w:left="283" w:right="170"/>
        <w:rPr>
          <w:rFonts w:ascii="Calibri Light" w:hAnsi="Calibri Light" w:cs="Calibri Light"/>
          <w:b/>
          <w:bCs/>
          <w:color w:val="365F91" w:themeColor="accent1" w:themeShade="BF"/>
          <w:lang w:val="en-GB"/>
        </w:rPr>
      </w:pPr>
    </w:p>
    <w:p w14:paraId="5BDB55EF" w14:textId="3B0E442E" w:rsidR="00602147" w:rsidRPr="001666E5" w:rsidRDefault="00602147" w:rsidP="001666E5">
      <w:pPr>
        <w:pStyle w:val="TableParagraph"/>
        <w:tabs>
          <w:tab w:val="left" w:pos="691"/>
        </w:tabs>
        <w:spacing w:after="0"/>
        <w:ind w:left="283" w:right="170"/>
        <w:rPr>
          <w:rFonts w:ascii="Calibri Light" w:hAnsi="Calibri Light" w:cs="Calibri Light"/>
          <w:b/>
          <w:bCs/>
          <w:color w:val="365F91" w:themeColor="accent1" w:themeShade="BF"/>
          <w:lang w:val="en-GB"/>
        </w:rPr>
      </w:pPr>
      <w:r w:rsidRPr="001666E5">
        <w:rPr>
          <w:rFonts w:ascii="Calibri Light" w:hAnsi="Calibri Light" w:cs="Calibri Light"/>
          <w:b/>
          <w:bCs/>
          <w:color w:val="365F91" w:themeColor="accent1" w:themeShade="BF"/>
          <w:lang w:val="en-GB"/>
        </w:rPr>
        <w:t xml:space="preserve">Adoption </w:t>
      </w:r>
    </w:p>
    <w:p w14:paraId="3EFE95AD" w14:textId="77777777" w:rsidR="00602147" w:rsidRPr="001666E5" w:rsidRDefault="00602147" w:rsidP="001666E5">
      <w:pPr>
        <w:spacing w:after="0"/>
        <w:ind w:left="283" w:right="170"/>
        <w:rPr>
          <w:rFonts w:ascii="Calibri Light" w:hAnsi="Calibri Light" w:cs="Calibri Light"/>
          <w:lang w:val="en-GB"/>
        </w:rPr>
      </w:pPr>
      <w:r w:rsidRPr="001666E5">
        <w:rPr>
          <w:rFonts w:ascii="Calibri Light" w:hAnsi="Calibri Light" w:cs="Calibri Light"/>
          <w:lang w:val="en-GB"/>
        </w:rPr>
        <w:t>This Policy has been adopted by the Group and will be updated or modified as appropriate.</w:t>
      </w:r>
    </w:p>
    <w:p w14:paraId="4CA23256" w14:textId="77777777" w:rsidR="00602147" w:rsidRPr="001666E5" w:rsidRDefault="00602147" w:rsidP="00D0101D">
      <w:pPr>
        <w:spacing w:after="0"/>
        <w:ind w:left="284" w:right="170"/>
        <w:rPr>
          <w:rFonts w:ascii="Calibri Light" w:hAnsi="Calibri Light" w:cs="Calibri Light"/>
          <w:lang w:val="en-GB"/>
        </w:rPr>
      </w:pPr>
    </w:p>
    <w:p w14:paraId="159488BD" w14:textId="47C0DB19" w:rsidR="00602147" w:rsidRPr="001666E5" w:rsidRDefault="00602147" w:rsidP="001666E5">
      <w:pPr>
        <w:spacing w:after="0"/>
        <w:ind w:left="283" w:right="170"/>
        <w:rPr>
          <w:rFonts w:ascii="Calibri Light" w:hAnsi="Calibri Light" w:cs="Calibri Light"/>
          <w:lang w:val="en-GB"/>
        </w:rPr>
      </w:pPr>
      <w:r w:rsidRPr="001666E5">
        <w:rPr>
          <w:rFonts w:ascii="Calibri Light" w:hAnsi="Calibri Light" w:cs="Calibri Light"/>
          <w:b/>
          <w:bCs/>
          <w:color w:val="365F91" w:themeColor="accent1" w:themeShade="BF"/>
          <w:lang w:val="en-GB"/>
        </w:rPr>
        <w:t>Implementation</w:t>
      </w:r>
    </w:p>
    <w:p w14:paraId="7ED58431" w14:textId="0A99C20D" w:rsidR="0098148E" w:rsidRPr="0098148E" w:rsidRDefault="00E87F67" w:rsidP="0098148E">
      <w:pPr>
        <w:pStyle w:val="TableParagraph"/>
        <w:spacing w:line="276" w:lineRule="auto"/>
        <w:ind w:left="284" w:right="170"/>
        <w:jc w:val="both"/>
        <w:rPr>
          <w:rFonts w:ascii="Calibri Light" w:hAnsi="Calibri Light" w:cs="Calibri Light"/>
          <w:bCs/>
          <w:lang w:val="en-GB"/>
        </w:rPr>
      </w:pPr>
      <w:r w:rsidRPr="00E87F67">
        <w:rPr>
          <w:rFonts w:ascii="Calibri Light" w:hAnsi="Calibri Light" w:cs="Calibri Light"/>
          <w:bCs/>
          <w:lang w:val="en-GB"/>
        </w:rPr>
        <w:t xml:space="preserve">The </w:t>
      </w:r>
      <w:r w:rsidR="0098148E">
        <w:rPr>
          <w:rFonts w:ascii="Calibri Light" w:hAnsi="Calibri Light" w:cs="Calibri Light"/>
          <w:bCs/>
          <w:lang w:val="en-GB"/>
        </w:rPr>
        <w:t xml:space="preserve">Executive </w:t>
      </w:r>
      <w:r w:rsidRPr="00E87F67">
        <w:rPr>
          <w:rFonts w:ascii="Calibri Light" w:hAnsi="Calibri Light" w:cs="Calibri Light"/>
          <w:bCs/>
          <w:lang w:val="en-GB"/>
        </w:rPr>
        <w:t xml:space="preserve">Board of </w:t>
      </w:r>
      <w:r w:rsidR="0098148E">
        <w:rPr>
          <w:rFonts w:ascii="Calibri Light" w:hAnsi="Calibri Light" w:cs="Calibri Light"/>
          <w:bCs/>
          <w:lang w:val="en-GB"/>
        </w:rPr>
        <w:t xml:space="preserve">Hill &amp; Smith PLC </w:t>
      </w:r>
      <w:r w:rsidRPr="00E87F67">
        <w:rPr>
          <w:rFonts w:ascii="Calibri Light" w:hAnsi="Calibri Light" w:cs="Calibri Light"/>
          <w:bCs/>
          <w:lang w:val="en-GB"/>
        </w:rPr>
        <w:t>has overall responsibility for compliance with this Policy</w:t>
      </w:r>
      <w:r w:rsidR="0098148E">
        <w:rPr>
          <w:rFonts w:ascii="Calibri Light" w:hAnsi="Calibri Light" w:cs="Calibri Light"/>
          <w:bCs/>
          <w:lang w:val="en-GB"/>
        </w:rPr>
        <w:t xml:space="preserve"> and ensuring </w:t>
      </w:r>
      <w:r w:rsidR="00314F77">
        <w:rPr>
          <w:rFonts w:ascii="Calibri Light" w:hAnsi="Calibri Light" w:cs="Calibri Light"/>
          <w:bCs/>
          <w:lang w:val="en-GB"/>
        </w:rPr>
        <w:t>that the Group’s subsidiaries operate ethically towards employees and the environment.</w:t>
      </w:r>
    </w:p>
    <w:p w14:paraId="769F4743" w14:textId="486B7BD4" w:rsidR="00602147" w:rsidRDefault="00D0101D" w:rsidP="001666E5">
      <w:pPr>
        <w:pStyle w:val="TableParagraph"/>
        <w:tabs>
          <w:tab w:val="left" w:pos="691"/>
        </w:tabs>
        <w:spacing w:after="0"/>
        <w:ind w:left="283" w:right="170"/>
        <w:rPr>
          <w:rFonts w:ascii="Calibri Light" w:hAnsi="Calibri Light" w:cs="Calibri Light"/>
          <w:b/>
          <w:bCs/>
          <w:color w:val="365F91" w:themeColor="accent1" w:themeShade="BF"/>
          <w:lang w:val="en-GB"/>
        </w:rPr>
      </w:pPr>
      <w:r>
        <w:rPr>
          <w:rFonts w:ascii="Calibri Light" w:hAnsi="Calibri Light" w:cs="Calibri Light"/>
          <w:b/>
          <w:bCs/>
          <w:color w:val="365F91" w:themeColor="accent1" w:themeShade="BF"/>
          <w:lang w:val="en-GB"/>
        </w:rPr>
        <w:t>Commitments and resources</w:t>
      </w:r>
    </w:p>
    <w:p w14:paraId="1A46447B" w14:textId="519FB6A3" w:rsidR="00B647BE" w:rsidRDefault="00B647BE" w:rsidP="00B647BE">
      <w:pPr>
        <w:pStyle w:val="TableParagraph"/>
        <w:tabs>
          <w:tab w:val="left" w:pos="691"/>
        </w:tabs>
        <w:spacing w:after="0"/>
        <w:ind w:left="284" w:right="170"/>
        <w:rPr>
          <w:rFonts w:ascii="Calibri Light" w:hAnsi="Calibri Light" w:cs="Calibri Light"/>
          <w:lang w:val="en-GB"/>
        </w:rPr>
      </w:pPr>
      <w:r>
        <w:rPr>
          <w:rFonts w:ascii="Calibri Light" w:hAnsi="Calibri Light" w:cs="Calibri Light"/>
          <w:lang w:val="en-GB"/>
        </w:rPr>
        <w:t xml:space="preserve">The Group and its subsidiary companies </w:t>
      </w:r>
      <w:r>
        <w:rPr>
          <w:rFonts w:ascii="Calibri Light" w:hAnsi="Calibri Light" w:cs="Calibri Light"/>
          <w:lang w:val="en-GB"/>
        </w:rPr>
        <w:t>will</w:t>
      </w:r>
    </w:p>
    <w:p w14:paraId="387E2927" w14:textId="5E30B3A3" w:rsidR="00B647BE" w:rsidRPr="00B647BE" w:rsidRDefault="00B647BE" w:rsidP="00B647BE">
      <w:pPr>
        <w:pStyle w:val="TableParagraph"/>
        <w:numPr>
          <w:ilvl w:val="0"/>
          <w:numId w:val="17"/>
        </w:numPr>
        <w:tabs>
          <w:tab w:val="left" w:pos="728"/>
        </w:tabs>
        <w:spacing w:after="0"/>
        <w:ind w:right="170"/>
        <w:rPr>
          <w:rFonts w:ascii="Calibri Light" w:hAnsi="Calibri Light" w:cs="Calibri Light"/>
          <w:lang w:val="en-GB"/>
        </w:rPr>
      </w:pPr>
      <w:r w:rsidRPr="00B647BE">
        <w:rPr>
          <w:rFonts w:ascii="Calibri Light" w:hAnsi="Calibri Light" w:cs="Calibri Light"/>
          <w:lang w:val="en-GB"/>
        </w:rPr>
        <w:t>comply with all applicable legislation, code of practice, regulatory controls and client or insurance requirements;</w:t>
      </w:r>
    </w:p>
    <w:p w14:paraId="5AFD7DE8" w14:textId="2C04E7A1" w:rsidR="00B647BE" w:rsidRPr="00B647BE" w:rsidRDefault="00B647BE" w:rsidP="00B647BE">
      <w:pPr>
        <w:pStyle w:val="TableParagraph"/>
        <w:numPr>
          <w:ilvl w:val="0"/>
          <w:numId w:val="17"/>
        </w:numPr>
        <w:tabs>
          <w:tab w:val="left" w:pos="728"/>
        </w:tabs>
        <w:spacing w:after="0"/>
        <w:ind w:right="170"/>
        <w:rPr>
          <w:rFonts w:ascii="Calibri Light" w:hAnsi="Calibri Light" w:cs="Calibri Light"/>
          <w:lang w:val="en-GB"/>
        </w:rPr>
      </w:pPr>
      <w:r w:rsidRPr="00B647BE">
        <w:rPr>
          <w:rFonts w:ascii="Calibri Light" w:hAnsi="Calibri Light" w:cs="Calibri Light"/>
          <w:lang w:val="en-GB"/>
        </w:rPr>
        <w:t xml:space="preserve">communicate clearly, the Group’s Policy regarding the environment to the relevant regulatory bodies, employees, local </w:t>
      </w:r>
      <w:r w:rsidR="002C0933" w:rsidRPr="00B647BE">
        <w:rPr>
          <w:rFonts w:ascii="Calibri Light" w:hAnsi="Calibri Light" w:cs="Calibri Light"/>
          <w:lang w:val="en-GB"/>
        </w:rPr>
        <w:t>communities,</w:t>
      </w:r>
      <w:r w:rsidRPr="00B647BE">
        <w:rPr>
          <w:rFonts w:ascii="Calibri Light" w:hAnsi="Calibri Light" w:cs="Calibri Light"/>
          <w:lang w:val="en-GB"/>
        </w:rPr>
        <w:t xml:space="preserve"> and any other interested parties;</w:t>
      </w:r>
    </w:p>
    <w:p w14:paraId="49D404B9" w14:textId="152BEC30" w:rsidR="00B647BE" w:rsidRPr="00B647BE" w:rsidRDefault="00B647BE" w:rsidP="00B647BE">
      <w:pPr>
        <w:pStyle w:val="TableParagraph"/>
        <w:numPr>
          <w:ilvl w:val="0"/>
          <w:numId w:val="17"/>
        </w:numPr>
        <w:tabs>
          <w:tab w:val="left" w:pos="728"/>
        </w:tabs>
        <w:spacing w:after="0"/>
        <w:ind w:right="170"/>
        <w:rPr>
          <w:rFonts w:ascii="Calibri Light" w:hAnsi="Calibri Light" w:cs="Calibri Light"/>
          <w:lang w:val="en-GB"/>
        </w:rPr>
      </w:pPr>
      <w:r>
        <w:rPr>
          <w:rFonts w:ascii="Calibri Light" w:hAnsi="Calibri Light" w:cs="Calibri Light"/>
          <w:lang w:val="en-GB"/>
        </w:rPr>
        <w:t>continually improve the Group</w:t>
      </w:r>
      <w:r w:rsidRPr="00B647BE">
        <w:rPr>
          <w:rFonts w:ascii="Calibri Light" w:hAnsi="Calibri Light" w:cs="Calibri Light"/>
          <w:lang w:val="en-GB"/>
        </w:rPr>
        <w:t>’s environmental performance through the setting and review of realistic and achievable objectives and targets for each operating unit;</w:t>
      </w:r>
    </w:p>
    <w:p w14:paraId="65C60612" w14:textId="74277873" w:rsidR="00B647BE" w:rsidRPr="00B647BE" w:rsidRDefault="00B647BE" w:rsidP="00B647BE">
      <w:pPr>
        <w:pStyle w:val="TableParagraph"/>
        <w:numPr>
          <w:ilvl w:val="0"/>
          <w:numId w:val="17"/>
        </w:numPr>
        <w:tabs>
          <w:tab w:val="left" w:pos="728"/>
        </w:tabs>
        <w:spacing w:after="0"/>
        <w:ind w:right="170"/>
        <w:rPr>
          <w:rFonts w:ascii="Calibri Light" w:hAnsi="Calibri Light" w:cs="Calibri Light"/>
          <w:lang w:val="en-GB"/>
        </w:rPr>
      </w:pPr>
      <w:r w:rsidRPr="00B647BE">
        <w:rPr>
          <w:rFonts w:ascii="Calibri Light" w:hAnsi="Calibri Light" w:cs="Calibri Light"/>
          <w:lang w:val="en-GB"/>
        </w:rPr>
        <w:t>assess the environmental risks associated with the activities of the Group’s subsidiary manufacturing companies to identify and implement appropriate actions to manage those risks;</w:t>
      </w:r>
    </w:p>
    <w:p w14:paraId="78E3CAB6" w14:textId="0EFE5A26" w:rsidR="00B647BE" w:rsidRPr="00B647BE" w:rsidRDefault="00B647BE" w:rsidP="00B647BE">
      <w:pPr>
        <w:pStyle w:val="TableParagraph"/>
        <w:numPr>
          <w:ilvl w:val="0"/>
          <w:numId w:val="17"/>
        </w:numPr>
        <w:tabs>
          <w:tab w:val="left" w:pos="728"/>
        </w:tabs>
        <w:spacing w:after="0"/>
        <w:ind w:right="170"/>
        <w:rPr>
          <w:rFonts w:ascii="Calibri Light" w:hAnsi="Calibri Light" w:cs="Calibri Light"/>
          <w:lang w:val="en-GB"/>
        </w:rPr>
      </w:pPr>
      <w:r>
        <w:rPr>
          <w:rFonts w:ascii="Calibri Light" w:hAnsi="Calibri Light" w:cs="Calibri Light"/>
          <w:lang w:val="en-GB"/>
        </w:rPr>
        <w:t>r</w:t>
      </w:r>
      <w:r w:rsidRPr="00B647BE">
        <w:rPr>
          <w:rFonts w:ascii="Calibri Light" w:hAnsi="Calibri Light" w:cs="Calibri Light"/>
          <w:lang w:val="en-GB"/>
        </w:rPr>
        <w:t>eview our operational impacts on the local environment, manage energy wisely and minimise our consumption of natural resources;</w:t>
      </w:r>
    </w:p>
    <w:p w14:paraId="55E490B7" w14:textId="1131A650" w:rsidR="00B647BE" w:rsidRPr="00B647BE" w:rsidRDefault="00B647BE" w:rsidP="00B647BE">
      <w:pPr>
        <w:pStyle w:val="TableParagraph"/>
        <w:numPr>
          <w:ilvl w:val="0"/>
          <w:numId w:val="17"/>
        </w:numPr>
        <w:tabs>
          <w:tab w:val="left" w:pos="728"/>
        </w:tabs>
        <w:spacing w:after="0"/>
        <w:ind w:right="170"/>
        <w:rPr>
          <w:rFonts w:ascii="Calibri Light" w:hAnsi="Calibri Light" w:cs="Calibri Light"/>
          <w:lang w:val="en-GB"/>
        </w:rPr>
      </w:pPr>
      <w:r w:rsidRPr="00B647BE">
        <w:rPr>
          <w:rFonts w:ascii="Calibri Light" w:hAnsi="Calibri Light" w:cs="Calibri Light"/>
          <w:lang w:val="en-GB"/>
        </w:rPr>
        <w:t>ensure that environmental issues have the appropriate level of focus throughout the supply chain;</w:t>
      </w:r>
    </w:p>
    <w:p w14:paraId="152AF3B3" w14:textId="74EECFD6" w:rsidR="00B647BE" w:rsidRPr="00B647BE" w:rsidRDefault="00B647BE" w:rsidP="00B647BE">
      <w:pPr>
        <w:pStyle w:val="TableParagraph"/>
        <w:numPr>
          <w:ilvl w:val="0"/>
          <w:numId w:val="17"/>
        </w:numPr>
        <w:tabs>
          <w:tab w:val="left" w:pos="728"/>
        </w:tabs>
        <w:spacing w:after="0"/>
        <w:ind w:right="170"/>
        <w:rPr>
          <w:rFonts w:ascii="Calibri Light" w:hAnsi="Calibri Light" w:cs="Calibri Light"/>
          <w:lang w:val="en-GB"/>
        </w:rPr>
      </w:pPr>
      <w:r w:rsidRPr="00B647BE">
        <w:rPr>
          <w:rFonts w:ascii="Calibri Light" w:hAnsi="Calibri Light" w:cs="Calibri Light"/>
          <w:lang w:val="en-GB"/>
        </w:rPr>
        <w:t>minimise the generation of waste and to dispel of unavoidable waste in an appropriate manner</w:t>
      </w:r>
      <w:r>
        <w:rPr>
          <w:rFonts w:ascii="Calibri Light" w:hAnsi="Calibri Light" w:cs="Calibri Light"/>
          <w:lang w:val="en-GB"/>
        </w:rPr>
        <w:t>;</w:t>
      </w:r>
      <w:r w:rsidRPr="00B647BE">
        <w:rPr>
          <w:rFonts w:ascii="Calibri Light" w:hAnsi="Calibri Light" w:cs="Calibri Light"/>
          <w:lang w:val="en-GB"/>
        </w:rPr>
        <w:t xml:space="preserve"> </w:t>
      </w:r>
    </w:p>
    <w:p w14:paraId="2BD3E555" w14:textId="58F70FA3" w:rsidR="00B647BE" w:rsidRPr="00B647BE" w:rsidRDefault="00B647BE" w:rsidP="00B647BE">
      <w:pPr>
        <w:pStyle w:val="TableParagraph"/>
        <w:numPr>
          <w:ilvl w:val="0"/>
          <w:numId w:val="17"/>
        </w:numPr>
        <w:tabs>
          <w:tab w:val="left" w:pos="728"/>
        </w:tabs>
        <w:spacing w:after="0"/>
        <w:ind w:right="170"/>
        <w:rPr>
          <w:rFonts w:ascii="Calibri Light" w:hAnsi="Calibri Light" w:cs="Calibri Light"/>
          <w:lang w:val="en-GB"/>
        </w:rPr>
      </w:pPr>
      <w:r w:rsidRPr="00B647BE">
        <w:rPr>
          <w:rFonts w:ascii="Calibri Light" w:hAnsi="Calibri Light" w:cs="Calibri Light"/>
          <w:lang w:val="en-GB"/>
        </w:rPr>
        <w:t>improve overall water quality and where appropriate invest in treatment plants to remove impurities from water courses</w:t>
      </w:r>
      <w:r>
        <w:rPr>
          <w:rFonts w:ascii="Calibri Light" w:hAnsi="Calibri Light" w:cs="Calibri Light"/>
          <w:lang w:val="en-GB"/>
        </w:rPr>
        <w:t xml:space="preserve"> and </w:t>
      </w:r>
      <w:r w:rsidRPr="00B647BE">
        <w:rPr>
          <w:rFonts w:ascii="Calibri Light" w:hAnsi="Calibri Light" w:cs="Calibri Light"/>
          <w:lang w:val="en-GB"/>
        </w:rPr>
        <w:t>minimise our use of freshwater;</w:t>
      </w:r>
    </w:p>
    <w:p w14:paraId="7B11B668" w14:textId="7920C19D" w:rsidR="00B647BE" w:rsidRPr="00B647BE" w:rsidRDefault="00B647BE" w:rsidP="00B647BE">
      <w:pPr>
        <w:pStyle w:val="TableParagraph"/>
        <w:numPr>
          <w:ilvl w:val="0"/>
          <w:numId w:val="17"/>
        </w:numPr>
        <w:tabs>
          <w:tab w:val="left" w:pos="728"/>
        </w:tabs>
        <w:spacing w:after="0"/>
        <w:ind w:right="170"/>
        <w:rPr>
          <w:rFonts w:ascii="Calibri Light" w:hAnsi="Calibri Light" w:cs="Calibri Light"/>
          <w:lang w:val="en-GB"/>
        </w:rPr>
      </w:pPr>
      <w:r w:rsidRPr="00B647BE">
        <w:rPr>
          <w:rFonts w:ascii="Calibri Light" w:hAnsi="Calibri Light" w:cs="Calibri Light"/>
          <w:lang w:val="en-GB"/>
        </w:rPr>
        <w:t xml:space="preserve">consider the environmental implications of changes to products, processes, </w:t>
      </w:r>
      <w:r w:rsidR="002C0933" w:rsidRPr="00B647BE">
        <w:rPr>
          <w:rFonts w:ascii="Calibri Light" w:hAnsi="Calibri Light" w:cs="Calibri Light"/>
          <w:lang w:val="en-GB"/>
        </w:rPr>
        <w:t>materials,</w:t>
      </w:r>
      <w:r w:rsidRPr="00B647BE">
        <w:rPr>
          <w:rFonts w:ascii="Calibri Light" w:hAnsi="Calibri Light" w:cs="Calibri Light"/>
          <w:lang w:val="en-GB"/>
        </w:rPr>
        <w:t xml:space="preserve"> and facilities when business decisions are made; and</w:t>
      </w:r>
    </w:p>
    <w:p w14:paraId="718FAD63" w14:textId="68507655" w:rsidR="00B647BE" w:rsidRPr="00B647BE" w:rsidRDefault="00B647BE" w:rsidP="00B647BE">
      <w:pPr>
        <w:pStyle w:val="TableParagraph"/>
        <w:numPr>
          <w:ilvl w:val="0"/>
          <w:numId w:val="17"/>
        </w:numPr>
        <w:tabs>
          <w:tab w:val="left" w:pos="728"/>
        </w:tabs>
        <w:spacing w:after="0"/>
        <w:ind w:right="170"/>
        <w:rPr>
          <w:rFonts w:ascii="Calibri Light" w:hAnsi="Calibri Light" w:cs="Calibri Light"/>
          <w:lang w:val="en-GB"/>
        </w:rPr>
      </w:pPr>
      <w:r w:rsidRPr="00B647BE">
        <w:rPr>
          <w:rFonts w:ascii="Calibri Light" w:hAnsi="Calibri Light" w:cs="Calibri Light"/>
          <w:lang w:val="en-GB"/>
        </w:rPr>
        <w:t xml:space="preserve">provide appropriate financial and physical resources </w:t>
      </w:r>
      <w:r w:rsidR="002C0933" w:rsidRPr="00B647BE">
        <w:rPr>
          <w:rFonts w:ascii="Calibri Light" w:hAnsi="Calibri Light" w:cs="Calibri Light"/>
          <w:lang w:val="en-GB"/>
        </w:rPr>
        <w:t>to</w:t>
      </w:r>
      <w:r w:rsidRPr="00B647BE">
        <w:rPr>
          <w:rFonts w:ascii="Calibri Light" w:hAnsi="Calibri Light" w:cs="Calibri Light"/>
          <w:lang w:val="en-GB"/>
        </w:rPr>
        <w:t xml:space="preserve"> implement </w:t>
      </w:r>
      <w:r w:rsidR="002C0933" w:rsidRPr="00B647BE">
        <w:rPr>
          <w:rFonts w:ascii="Calibri Light" w:hAnsi="Calibri Light" w:cs="Calibri Light"/>
          <w:lang w:val="en-GB"/>
        </w:rPr>
        <w:t>this</w:t>
      </w:r>
      <w:r w:rsidRPr="00B647BE">
        <w:rPr>
          <w:rFonts w:ascii="Calibri Light" w:hAnsi="Calibri Light" w:cs="Calibri Light"/>
          <w:lang w:val="en-GB"/>
        </w:rPr>
        <w:t xml:space="preserve"> Policy</w:t>
      </w:r>
      <w:r w:rsidR="002C0933">
        <w:rPr>
          <w:rFonts w:ascii="Calibri Light" w:hAnsi="Calibri Light" w:cs="Calibri Light"/>
          <w:lang w:val="en-GB"/>
        </w:rPr>
        <w:t>.</w:t>
      </w:r>
    </w:p>
    <w:p w14:paraId="5CCBBE0E" w14:textId="77777777" w:rsidR="009B0CD7" w:rsidRDefault="009B0CD7" w:rsidP="009B0CD7">
      <w:pPr>
        <w:pStyle w:val="TableParagraph"/>
        <w:spacing w:after="0"/>
        <w:ind w:left="284" w:right="170" w:hanging="18"/>
        <w:rPr>
          <w:rFonts w:ascii="Calibri Light" w:hAnsi="Calibri Light" w:cs="Calibri Light"/>
          <w:lang w:val="en-GB"/>
        </w:rPr>
      </w:pPr>
    </w:p>
    <w:p w14:paraId="34B456D7" w14:textId="77777777" w:rsidR="00B647BE" w:rsidRDefault="00B647BE" w:rsidP="003E7F50">
      <w:pPr>
        <w:spacing w:after="0"/>
        <w:ind w:left="266"/>
        <w:rPr>
          <w:b/>
          <w:bCs/>
          <w:lang w:val="en-GB"/>
        </w:rPr>
      </w:pPr>
    </w:p>
    <w:p w14:paraId="77CDA02F" w14:textId="62781B18" w:rsidR="003E7F50" w:rsidRDefault="003E7F50" w:rsidP="003E7F50">
      <w:pPr>
        <w:spacing w:after="0"/>
        <w:ind w:left="266"/>
        <w:rPr>
          <w:b/>
          <w:bCs/>
          <w:lang w:val="en-GB"/>
        </w:rPr>
      </w:pPr>
      <w:r w:rsidRPr="003E7F50">
        <w:rPr>
          <w:b/>
          <w:bCs/>
          <w:lang w:val="en-GB"/>
        </w:rPr>
        <w:t>Approved by the Executive Board</w:t>
      </w:r>
    </w:p>
    <w:p w14:paraId="7179A030" w14:textId="7C80E492" w:rsidR="001827C4" w:rsidRPr="003E7F50" w:rsidRDefault="003E7F50" w:rsidP="003E7F50">
      <w:pPr>
        <w:spacing w:after="0"/>
        <w:ind w:left="266"/>
        <w:rPr>
          <w:b/>
          <w:bCs/>
          <w:lang w:val="en-GB"/>
        </w:rPr>
      </w:pPr>
      <w:r w:rsidRPr="003E7F50">
        <w:rPr>
          <w:b/>
          <w:bCs/>
          <w:lang w:val="en-GB"/>
        </w:rPr>
        <w:t>15 February 2021</w:t>
      </w:r>
    </w:p>
    <w:sectPr w:rsidR="001827C4" w:rsidRPr="003E7F50" w:rsidSect="00AB3B0E">
      <w:headerReference w:type="default" r:id="rId8"/>
      <w:footerReference w:type="default" r:id="rId9"/>
      <w:pgSz w:w="11906" w:h="16838" w:code="9"/>
      <w:pgMar w:top="1639" w:right="907" w:bottom="567" w:left="601" w:header="170" w:footer="567" w:gutter="0"/>
      <w:pgNumType w:chapStyle="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8B51A" w14:textId="77777777" w:rsidR="000367FD" w:rsidRDefault="000367FD">
      <w:r>
        <w:separator/>
      </w:r>
    </w:p>
  </w:endnote>
  <w:endnote w:type="continuationSeparator" w:id="0">
    <w:p w14:paraId="554317FA" w14:textId="77777777" w:rsidR="000367FD" w:rsidRDefault="00036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8820" w14:textId="06EA89D6" w:rsidR="00144234" w:rsidRPr="001F6A4E" w:rsidRDefault="0076477B" w:rsidP="001F6A4E">
    <w:pPr>
      <w:spacing w:before="39"/>
      <w:ind w:left="284" w:right="67"/>
      <w:rPr>
        <w:rFonts w:cstheme="minorHAnsi"/>
        <w:color w:val="365F91" w:themeColor="accent1" w:themeShade="BF"/>
        <w:sz w:val="18"/>
        <w:szCs w:val="18"/>
      </w:rPr>
    </w:pPr>
    <w:r>
      <w:rPr>
        <w:rFonts w:cstheme="minorHAnsi"/>
        <w:color w:val="003E7E"/>
        <w:spacing w:val="-2"/>
        <w:sz w:val="18"/>
      </w:rPr>
      <w:br/>
    </w:r>
    <w:r w:rsidR="0035649E" w:rsidRPr="00531B64">
      <w:rPr>
        <w:rFonts w:cstheme="minorHAnsi"/>
        <w:color w:val="003E7E"/>
        <w:spacing w:val="-2"/>
        <w:sz w:val="18"/>
      </w:rPr>
      <w:t>Hill</w:t>
    </w:r>
    <w:r w:rsidR="0035649E" w:rsidRPr="00531B64">
      <w:rPr>
        <w:rFonts w:cstheme="minorHAnsi"/>
        <w:color w:val="003E7E"/>
        <w:spacing w:val="-10"/>
        <w:sz w:val="18"/>
      </w:rPr>
      <w:t xml:space="preserve"> </w:t>
    </w:r>
    <w:r w:rsidR="0035649E" w:rsidRPr="00531B64">
      <w:rPr>
        <w:rFonts w:cstheme="minorHAnsi"/>
        <w:color w:val="003E7E"/>
        <w:spacing w:val="-2"/>
        <w:sz w:val="18"/>
      </w:rPr>
      <w:t>&amp;</w:t>
    </w:r>
    <w:r w:rsidR="0035649E" w:rsidRPr="00531B64">
      <w:rPr>
        <w:rFonts w:cstheme="minorHAnsi"/>
        <w:color w:val="003E7E"/>
        <w:spacing w:val="-10"/>
        <w:sz w:val="18"/>
      </w:rPr>
      <w:t xml:space="preserve"> </w:t>
    </w:r>
    <w:r w:rsidR="0035649E" w:rsidRPr="00531B64">
      <w:rPr>
        <w:rFonts w:cstheme="minorHAnsi"/>
        <w:color w:val="003E7E"/>
        <w:spacing w:val="-2"/>
        <w:sz w:val="18"/>
      </w:rPr>
      <w:t>Smith</w:t>
    </w:r>
    <w:r w:rsidR="0035649E" w:rsidRPr="00531B64">
      <w:rPr>
        <w:rFonts w:cstheme="minorHAnsi"/>
        <w:color w:val="003E7E"/>
        <w:spacing w:val="-9"/>
        <w:sz w:val="18"/>
      </w:rPr>
      <w:t xml:space="preserve"> </w:t>
    </w:r>
    <w:r w:rsidR="0035649E" w:rsidRPr="00531B64">
      <w:rPr>
        <w:rFonts w:cstheme="minorHAnsi"/>
        <w:color w:val="003E7E"/>
        <w:spacing w:val="-2"/>
        <w:sz w:val="18"/>
      </w:rPr>
      <w:t>PLC</w:t>
    </w:r>
    <w:r w:rsidR="0035649E" w:rsidRPr="00531B64">
      <w:rPr>
        <w:rFonts w:cstheme="minorHAnsi"/>
        <w:color w:val="003E7E"/>
        <w:spacing w:val="-10"/>
        <w:sz w:val="18"/>
      </w:rPr>
      <w:t xml:space="preserve"> </w:t>
    </w:r>
    <w:r w:rsidR="0035649E" w:rsidRPr="00531B64">
      <w:rPr>
        <w:rFonts w:cstheme="minorHAnsi"/>
        <w:color w:val="003E7E"/>
        <w:spacing w:val="-2"/>
        <w:sz w:val="18"/>
      </w:rPr>
      <w:t>–</w:t>
    </w:r>
    <w:r w:rsidR="0035649E" w:rsidRPr="00531B64">
      <w:rPr>
        <w:rFonts w:cstheme="minorHAnsi"/>
        <w:color w:val="003E7E"/>
        <w:spacing w:val="-10"/>
        <w:sz w:val="18"/>
      </w:rPr>
      <w:t xml:space="preserve"> </w:t>
    </w:r>
    <w:r w:rsidR="0035649E" w:rsidRPr="00531B64">
      <w:rPr>
        <w:rFonts w:cstheme="minorHAnsi"/>
        <w:color w:val="003E7E"/>
        <w:spacing w:val="-2"/>
        <w:sz w:val="18"/>
      </w:rPr>
      <w:t>Group</w:t>
    </w:r>
    <w:r w:rsidR="0035649E" w:rsidRPr="00531B64">
      <w:rPr>
        <w:rFonts w:cstheme="minorHAnsi"/>
        <w:color w:val="003E7E"/>
        <w:spacing w:val="-9"/>
        <w:sz w:val="18"/>
      </w:rPr>
      <w:t xml:space="preserve"> </w:t>
    </w:r>
    <w:r w:rsidR="0035649E" w:rsidRPr="00531B64">
      <w:rPr>
        <w:rFonts w:cstheme="minorHAnsi"/>
        <w:color w:val="003E7E"/>
        <w:spacing w:val="-2"/>
        <w:sz w:val="18"/>
      </w:rPr>
      <w:t>Policy</w:t>
    </w:r>
    <w:r w:rsidR="0035649E" w:rsidRPr="00531B64">
      <w:rPr>
        <w:rFonts w:cstheme="minorHAnsi"/>
        <w:color w:val="003E7E"/>
        <w:spacing w:val="-10"/>
        <w:sz w:val="18"/>
      </w:rPr>
      <w:t xml:space="preserve"> </w:t>
    </w:r>
    <w:r w:rsidR="0035649E" w:rsidRPr="00531B64">
      <w:rPr>
        <w:rFonts w:cstheme="minorHAnsi"/>
        <w:color w:val="003E7E"/>
        <w:spacing w:val="-2"/>
        <w:sz w:val="18"/>
      </w:rPr>
      <w:t>Manual</w:t>
    </w:r>
    <w:r w:rsidR="0035649E" w:rsidRPr="00531B64">
      <w:rPr>
        <w:rFonts w:cstheme="minorHAnsi"/>
        <w:color w:val="003E7E"/>
        <w:spacing w:val="-10"/>
        <w:sz w:val="18"/>
      </w:rPr>
      <w:t xml:space="preserve"> </w:t>
    </w:r>
    <w:r w:rsidR="0035649E" w:rsidRPr="00531B64">
      <w:rPr>
        <w:rFonts w:cstheme="minorHAnsi"/>
        <w:color w:val="003E7E"/>
        <w:spacing w:val="-2"/>
        <w:sz w:val="18"/>
      </w:rPr>
      <w:t>–</w:t>
    </w:r>
    <w:r w:rsidR="0035649E" w:rsidRPr="00531B64">
      <w:rPr>
        <w:rFonts w:cstheme="minorHAnsi"/>
        <w:color w:val="003E7E"/>
        <w:spacing w:val="-9"/>
        <w:sz w:val="18"/>
      </w:rPr>
      <w:t xml:space="preserve"> </w:t>
    </w:r>
    <w:r w:rsidR="0035649E" w:rsidRPr="00531B64">
      <w:rPr>
        <w:rFonts w:cstheme="minorHAnsi"/>
        <w:color w:val="003E7E"/>
        <w:spacing w:val="-2"/>
        <w:sz w:val="18"/>
      </w:rPr>
      <w:t>Issued:</w:t>
    </w:r>
    <w:r w:rsidR="00E94E6C" w:rsidRPr="00531B64">
      <w:rPr>
        <w:rFonts w:cstheme="minorHAnsi"/>
        <w:color w:val="003E7E"/>
        <w:spacing w:val="-2"/>
        <w:sz w:val="18"/>
      </w:rPr>
      <w:t xml:space="preserve"> </w:t>
    </w:r>
    <w:r w:rsidR="001827C4">
      <w:rPr>
        <w:rFonts w:cstheme="minorHAnsi"/>
        <w:color w:val="003E7E"/>
        <w:spacing w:val="-2"/>
        <w:sz w:val="18"/>
      </w:rPr>
      <w:t>April 2021</w:t>
    </w:r>
    <w:r w:rsidR="0035649E" w:rsidRPr="00531B64">
      <w:rPr>
        <w:rFonts w:cstheme="minorHAnsi"/>
        <w:color w:val="003E7E"/>
        <w:spacing w:val="-2"/>
        <w:sz w:val="18"/>
      </w:rPr>
      <w:tab/>
    </w:r>
    <w:r w:rsidR="0035649E" w:rsidRPr="00A302B6">
      <w:rPr>
        <w:color w:val="003E7E"/>
        <w:spacing w:val="-2"/>
        <w:sz w:val="18"/>
      </w:rPr>
      <w:tab/>
    </w:r>
    <w:r w:rsidR="0035649E" w:rsidRPr="00A302B6">
      <w:rPr>
        <w:color w:val="003E7E"/>
        <w:spacing w:val="-2"/>
        <w:sz w:val="18"/>
      </w:rPr>
      <w:tab/>
    </w:r>
    <w:r w:rsidR="0016033E">
      <w:rPr>
        <w:color w:val="003E7E"/>
        <w:spacing w:val="-2"/>
        <w:sz w:val="18"/>
      </w:rPr>
      <w:tab/>
    </w:r>
    <w:r w:rsidR="0016033E">
      <w:rPr>
        <w:color w:val="003E7E"/>
        <w:spacing w:val="-2"/>
        <w:sz w:val="18"/>
      </w:rPr>
      <w:tab/>
    </w:r>
    <w:r w:rsidR="001827C4">
      <w:rPr>
        <w:rFonts w:cstheme="minorHAnsi"/>
        <w:color w:val="003E7E"/>
        <w:spacing w:val="-2"/>
        <w:sz w:val="18"/>
      </w:rPr>
      <w:t xml:space="preserve">Next Review: </w:t>
    </w:r>
    <w:r w:rsidR="00B647BE">
      <w:rPr>
        <w:rFonts w:cstheme="minorHAnsi"/>
        <w:color w:val="003E7E"/>
        <w:spacing w:val="-2"/>
        <w:sz w:val="18"/>
      </w:rPr>
      <w:t xml:space="preserve">March </w:t>
    </w:r>
    <w:r w:rsidR="001827C4">
      <w:rPr>
        <w:rFonts w:cstheme="minorHAnsi"/>
        <w:color w:val="003E7E"/>
        <w:spacing w:val="-2"/>
        <w:sz w:val="18"/>
      </w:rPr>
      <w:t>2024</w:t>
    </w:r>
    <w:r w:rsidR="004560E7">
      <w:rPr>
        <w:color w:val="003E7E"/>
        <w:spacing w:val="-2"/>
        <w:sz w:val="18"/>
      </w:rPr>
      <w:t xml:space="preserve">                                                </w:t>
    </w:r>
    <w:sdt>
      <w:sdtPr>
        <w:rPr>
          <w:color w:val="365F91" w:themeColor="accent1" w:themeShade="BF"/>
          <w:sz w:val="18"/>
          <w:szCs w:val="18"/>
        </w:rPr>
        <w:id w:val="74630389"/>
        <w:docPartObj>
          <w:docPartGallery w:val="Page Numbers (Bottom of Page)"/>
          <w:docPartUnique/>
        </w:docPartObj>
      </w:sdtPr>
      <w:sdtEndPr>
        <w:rPr>
          <w:rFonts w:cstheme="minorHAnsi"/>
          <w:noProof/>
        </w:rPr>
      </w:sdtEndPr>
      <w:sdtContent>
        <w:r w:rsidR="0035649E" w:rsidRPr="0076477B">
          <w:rPr>
            <w:rFonts w:cstheme="minorHAnsi"/>
            <w:color w:val="365F91" w:themeColor="accent1" w:themeShade="BF"/>
            <w:sz w:val="18"/>
            <w:szCs w:val="18"/>
          </w:rPr>
          <w:fldChar w:fldCharType="begin"/>
        </w:r>
        <w:r w:rsidR="0035649E" w:rsidRPr="0076477B">
          <w:rPr>
            <w:rFonts w:cstheme="minorHAnsi"/>
            <w:color w:val="365F91" w:themeColor="accent1" w:themeShade="BF"/>
            <w:sz w:val="18"/>
            <w:szCs w:val="18"/>
          </w:rPr>
          <w:instrText xml:space="preserve"> PAGE   \* MERGEFORMAT </w:instrText>
        </w:r>
        <w:r w:rsidR="0035649E" w:rsidRPr="0076477B">
          <w:rPr>
            <w:rFonts w:cstheme="minorHAnsi"/>
            <w:color w:val="365F91" w:themeColor="accent1" w:themeShade="BF"/>
            <w:sz w:val="18"/>
            <w:szCs w:val="18"/>
          </w:rPr>
          <w:fldChar w:fldCharType="separate"/>
        </w:r>
        <w:r w:rsidR="0035649E" w:rsidRPr="0076477B">
          <w:rPr>
            <w:rFonts w:cstheme="minorHAnsi"/>
            <w:noProof/>
            <w:color w:val="365F91" w:themeColor="accent1" w:themeShade="BF"/>
            <w:sz w:val="18"/>
            <w:szCs w:val="18"/>
          </w:rPr>
          <w:t>2</w:t>
        </w:r>
        <w:r w:rsidR="0035649E" w:rsidRPr="0076477B">
          <w:rPr>
            <w:rFonts w:cstheme="minorHAnsi"/>
            <w:noProof/>
            <w:color w:val="365F91" w:themeColor="accent1" w:themeShade="B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41D3C" w14:textId="77777777" w:rsidR="000367FD" w:rsidRDefault="000367FD">
      <w:r>
        <w:separator/>
      </w:r>
    </w:p>
  </w:footnote>
  <w:footnote w:type="continuationSeparator" w:id="0">
    <w:p w14:paraId="7951DE91" w14:textId="77777777" w:rsidR="000367FD" w:rsidRDefault="00036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4B49" w14:textId="160E1289" w:rsidR="00A906D5" w:rsidRDefault="00585EF2" w:rsidP="00A302B6">
    <w:pPr>
      <w:tabs>
        <w:tab w:val="left" w:pos="3840"/>
      </w:tabs>
      <w:spacing w:before="98"/>
      <w:rPr>
        <w:sz w:val="2"/>
      </w:rPr>
    </w:pPr>
    <w:r>
      <w:rPr>
        <w:noProof/>
      </w:rPr>
      <mc:AlternateContent>
        <mc:Choice Requires="wpg">
          <w:drawing>
            <wp:anchor distT="0" distB="0" distL="114300" distR="114300" simplePos="0" relativeHeight="251660288" behindDoc="0" locked="0" layoutInCell="1" allowOverlap="1" wp14:anchorId="5250DB4C" wp14:editId="2D0B2BD0">
              <wp:simplePos x="0" y="0"/>
              <wp:positionH relativeFrom="page">
                <wp:posOffset>9601200</wp:posOffset>
              </wp:positionH>
              <wp:positionV relativeFrom="paragraph">
                <wp:posOffset>-2793365</wp:posOffset>
              </wp:positionV>
              <wp:extent cx="1738630" cy="1715770"/>
              <wp:effectExtent l="0" t="0" r="0" b="0"/>
              <wp:wrapNone/>
              <wp:docPr id="22" name="Group 3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8630" cy="1715770"/>
                        <a:chOff x="15120" y="-4399"/>
                        <a:chExt cx="2738" cy="2702"/>
                      </a:xfrm>
                    </wpg:grpSpPr>
                    <wps:wsp>
                      <wps:cNvPr id="24" name="Rectangle 3454"/>
                      <wps:cNvSpPr>
                        <a:spLocks noChangeArrowheads="1"/>
                      </wps:cNvSpPr>
                      <wps:spPr bwMode="auto">
                        <a:xfrm>
                          <a:off x="15128" y="-3004"/>
                          <a:ext cx="2720" cy="1297"/>
                        </a:xfrm>
                        <a:prstGeom prst="rect">
                          <a:avLst/>
                        </a:prstGeom>
                        <a:noFill/>
                        <a:ln w="1150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Text Box 3453"/>
                      <wps:cNvSpPr txBox="1">
                        <a:spLocks noChangeArrowheads="1"/>
                      </wps:cNvSpPr>
                      <wps:spPr bwMode="auto">
                        <a:xfrm>
                          <a:off x="15590" y="-3602"/>
                          <a:ext cx="137" cy="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6767A" w14:textId="77777777" w:rsidR="00585EF2" w:rsidRDefault="00585EF2" w:rsidP="00585EF2">
                            <w:pPr>
                              <w:spacing w:line="738" w:lineRule="exact"/>
                              <w:rPr>
                                <w:b/>
                                <w:sz w:val="66"/>
                              </w:rPr>
                            </w:pPr>
                            <w:r>
                              <w:rPr>
                                <w:b/>
                                <w:color w:val="070707"/>
                                <w:w w:val="53"/>
                                <w:sz w:val="66"/>
                              </w:rPr>
                              <w:t>t</w:t>
                            </w:r>
                          </w:p>
                        </w:txbxContent>
                      </wps:txbx>
                      <wps:bodyPr rot="0" vert="horz" wrap="square" lIns="0" tIns="0" rIns="0" bIns="0" anchor="t" anchorCtr="0" upright="1">
                        <a:noAutofit/>
                      </wps:bodyPr>
                    </wps:wsp>
                    <wps:wsp>
                      <wps:cNvPr id="28" name="Text Box 3452"/>
                      <wps:cNvSpPr txBox="1">
                        <a:spLocks noChangeArrowheads="1"/>
                      </wps:cNvSpPr>
                      <wps:spPr bwMode="auto">
                        <a:xfrm>
                          <a:off x="17314" y="-3657"/>
                          <a:ext cx="148" cy="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D6ADF" w14:textId="77777777" w:rsidR="00585EF2" w:rsidRDefault="00585EF2" w:rsidP="00585EF2">
                            <w:pPr>
                              <w:spacing w:line="805" w:lineRule="exact"/>
                              <w:rPr>
                                <w:b/>
                                <w:sz w:val="72"/>
                              </w:rPr>
                            </w:pPr>
                            <w:r>
                              <w:rPr>
                                <w:b/>
                                <w:color w:val="070707"/>
                                <w:w w:val="53"/>
                                <w:sz w:val="72"/>
                              </w:rPr>
                              <w:t>t</w:t>
                            </w:r>
                          </w:p>
                        </w:txbxContent>
                      </wps:txbx>
                      <wps:bodyPr rot="0" vert="horz" wrap="square" lIns="0" tIns="0" rIns="0" bIns="0" anchor="t" anchorCtr="0" upright="1">
                        <a:noAutofit/>
                      </wps:bodyPr>
                    </wps:wsp>
                    <wps:wsp>
                      <wps:cNvPr id="30" name="Text Box 3451"/>
                      <wps:cNvSpPr txBox="1">
                        <a:spLocks noChangeArrowheads="1"/>
                      </wps:cNvSpPr>
                      <wps:spPr bwMode="auto">
                        <a:xfrm>
                          <a:off x="15407" y="-2712"/>
                          <a:ext cx="2209" cy="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F4D12" w14:textId="77777777" w:rsidR="00585EF2" w:rsidRDefault="00585EF2" w:rsidP="00585EF2">
                            <w:pPr>
                              <w:spacing w:line="237" w:lineRule="auto"/>
                              <w:ind w:left="-1" w:right="18"/>
                              <w:jc w:val="center"/>
                              <w:rPr>
                                <w:sz w:val="16"/>
                              </w:rPr>
                            </w:pPr>
                            <w:r>
                              <w:rPr>
                                <w:color w:val="070707"/>
                                <w:sz w:val="16"/>
                              </w:rPr>
                              <w:t xml:space="preserve">Is the contract subject to H&amp;S standard terms and   conditions </w:t>
                            </w:r>
                            <w:r>
                              <w:rPr>
                                <w:color w:val="212121"/>
                                <w:sz w:val="16"/>
                              </w:rPr>
                              <w:t xml:space="preserve">/ </w:t>
                            </w:r>
                            <w:r>
                              <w:rPr>
                                <w:color w:val="070707"/>
                                <w:sz w:val="16"/>
                              </w:rPr>
                              <w:t>approved</w:t>
                            </w:r>
                            <w:r>
                              <w:rPr>
                                <w:color w:val="070707"/>
                                <w:spacing w:val="30"/>
                                <w:sz w:val="16"/>
                              </w:rPr>
                              <w:t xml:space="preserve"> </w:t>
                            </w:r>
                            <w:r>
                              <w:rPr>
                                <w:color w:val="070707"/>
                                <w:sz w:val="16"/>
                              </w:rPr>
                              <w:t>contract terms?</w:t>
                            </w:r>
                          </w:p>
                        </w:txbxContent>
                      </wps:txbx>
                      <wps:bodyPr rot="0" vert="horz" wrap="square" lIns="0" tIns="0" rIns="0" bIns="0" anchor="t" anchorCtr="0" upright="1">
                        <a:noAutofit/>
                      </wps:bodyPr>
                    </wps:wsp>
                    <wps:wsp>
                      <wps:cNvPr id="32" name="Text Box 3450"/>
                      <wps:cNvSpPr txBox="1">
                        <a:spLocks noChangeArrowheads="1"/>
                      </wps:cNvSpPr>
                      <wps:spPr bwMode="auto">
                        <a:xfrm>
                          <a:off x="16851" y="-4391"/>
                          <a:ext cx="998" cy="816"/>
                        </a:xfrm>
                        <a:prstGeom prst="rect">
                          <a:avLst/>
                        </a:prstGeom>
                        <a:noFill/>
                        <a:ln w="1150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05D52C5" w14:textId="77777777" w:rsidR="00585EF2" w:rsidRDefault="00585EF2" w:rsidP="00585EF2">
                            <w:pPr>
                              <w:spacing w:before="10"/>
                              <w:rPr>
                                <w:sz w:val="26"/>
                              </w:rPr>
                            </w:pPr>
                          </w:p>
                          <w:p w14:paraId="673CF6E7" w14:textId="77777777" w:rsidR="00585EF2" w:rsidRDefault="00585EF2" w:rsidP="00585EF2">
                            <w:pPr>
                              <w:ind w:left="353" w:right="324"/>
                              <w:jc w:val="center"/>
                              <w:rPr>
                                <w:sz w:val="16"/>
                              </w:rPr>
                            </w:pPr>
                            <w:r>
                              <w:rPr>
                                <w:color w:val="070707"/>
                                <w:w w:val="95"/>
                                <w:sz w:val="16"/>
                              </w:rPr>
                              <w:t>Yes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50DB4C" id="Group 3449" o:spid="_x0000_s1026" style="position:absolute;margin-left:756pt;margin-top:-219.95pt;width:136.9pt;height:135.1pt;z-index:251660288;mso-position-horizontal-relative:page" coordorigin="15120,-4399" coordsize="2738,2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">
              <v:rect id="Rectangle 3454" o:spid="_x0000_s1027" style="position:absolute;left:15128;top:-3004;width:2720;height:1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" filled="f" strokeweight=".31961mm"/>
              <v:shapetype id="_x0000_t202" coordsize="21600,21600" o:spt="202" path="m,l,21600r21600,l21600,xe">
                <v:stroke joinstyle="miter"/>
                <v:path gradientshapeok="t" o:connecttype="rect"/>
              </v:shapetype>
              <v:shape id="Text Box 3453" o:spid="_x0000_s1028" type="#_x0000_t202" style="position:absolute;left:15590;top:-3602;width:137;height: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7D86767A" w14:textId="77777777" w:rsidR="00585EF2" w:rsidRDefault="00585EF2" w:rsidP="00585EF2">
                      <w:pPr>
                        <w:spacing w:line="738" w:lineRule="exact"/>
                        <w:rPr>
                          <w:b/>
                          <w:sz w:val="66"/>
                        </w:rPr>
                      </w:pPr>
                      <w:r>
                        <w:rPr>
                          <w:b/>
                          <w:color w:val="070707"/>
                          <w:w w:val="53"/>
                          <w:sz w:val="66"/>
                        </w:rPr>
                        <w:t>t</w:t>
                      </w:r>
                    </w:p>
                  </w:txbxContent>
                </v:textbox>
              </v:shape>
              <v:shape id="Text Box 3452" o:spid="_x0000_s1029" type="#_x0000_t202" style="position:absolute;left:17314;top:-3657;width:148;height: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5ED6ADF" w14:textId="77777777" w:rsidR="00585EF2" w:rsidRDefault="00585EF2" w:rsidP="00585EF2">
                      <w:pPr>
                        <w:spacing w:line="805" w:lineRule="exact"/>
                        <w:rPr>
                          <w:b/>
                          <w:sz w:val="72"/>
                        </w:rPr>
                      </w:pPr>
                      <w:r>
                        <w:rPr>
                          <w:b/>
                          <w:color w:val="070707"/>
                          <w:w w:val="53"/>
                          <w:sz w:val="72"/>
                        </w:rPr>
                        <w:t>t</w:t>
                      </w:r>
                    </w:p>
                  </w:txbxContent>
                </v:textbox>
              </v:shape>
              <v:shape id="Text Box 3451" o:spid="_x0000_s1030" type="#_x0000_t202" style="position:absolute;left:15407;top:-2712;width:2209;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531F4D12" w14:textId="77777777" w:rsidR="00585EF2" w:rsidRDefault="00585EF2" w:rsidP="00585EF2">
                      <w:pPr>
                        <w:spacing w:line="237" w:lineRule="auto"/>
                        <w:ind w:left="-1" w:right="18"/>
                        <w:jc w:val="center"/>
                        <w:rPr>
                          <w:sz w:val="16"/>
                        </w:rPr>
                      </w:pPr>
                      <w:r>
                        <w:rPr>
                          <w:color w:val="070707"/>
                          <w:sz w:val="16"/>
                        </w:rPr>
                        <w:t xml:space="preserve">Is the contract subject to H&amp;S standard terms and   conditions </w:t>
                      </w:r>
                      <w:r>
                        <w:rPr>
                          <w:color w:val="212121"/>
                          <w:sz w:val="16"/>
                        </w:rPr>
                        <w:t xml:space="preserve">/ </w:t>
                      </w:r>
                      <w:r>
                        <w:rPr>
                          <w:color w:val="070707"/>
                          <w:sz w:val="16"/>
                        </w:rPr>
                        <w:t>approved</w:t>
                      </w:r>
                      <w:r>
                        <w:rPr>
                          <w:color w:val="070707"/>
                          <w:spacing w:val="30"/>
                          <w:sz w:val="16"/>
                        </w:rPr>
                        <w:t xml:space="preserve"> </w:t>
                      </w:r>
                      <w:r>
                        <w:rPr>
                          <w:color w:val="070707"/>
                          <w:sz w:val="16"/>
                        </w:rPr>
                        <w:t>contract terms?</w:t>
                      </w:r>
                    </w:p>
                  </w:txbxContent>
                </v:textbox>
              </v:shape>
              <v:shape id="Text Box 3450" o:spid="_x0000_s1031" type="#_x0000_t202" style="position:absolute;left:16851;top:-4391;width:998;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" filled="f" strokeweight=".31961mm">
                <v:textbox inset="0,0,0,0">
                  <w:txbxContent>
                    <w:p w14:paraId="105D52C5" w14:textId="77777777" w:rsidR="00585EF2" w:rsidRDefault="00585EF2" w:rsidP="00585EF2">
                      <w:pPr>
                        <w:spacing w:before="10"/>
                        <w:rPr>
                          <w:sz w:val="26"/>
                        </w:rPr>
                      </w:pPr>
                    </w:p>
                    <w:p w14:paraId="673CF6E7" w14:textId="77777777" w:rsidR="00585EF2" w:rsidRDefault="00585EF2" w:rsidP="00585EF2">
                      <w:pPr>
                        <w:ind w:left="353" w:right="324"/>
                        <w:jc w:val="center"/>
                        <w:rPr>
                          <w:sz w:val="16"/>
                        </w:rPr>
                      </w:pPr>
                      <w:r>
                        <w:rPr>
                          <w:color w:val="070707"/>
                          <w:w w:val="95"/>
                          <w:sz w:val="16"/>
                        </w:rPr>
                        <w:t>Yes</w:t>
                      </w:r>
                    </w:p>
                  </w:txbxContent>
                </v:textbox>
              </v:shape>
              <w10:wrap anchorx="page"/>
            </v:group>
          </w:pict>
        </mc:Fallback>
      </mc:AlternateContent>
    </w:r>
  </w:p>
  <w:p w14:paraId="5B7DED36" w14:textId="46328E69" w:rsidR="0076477B" w:rsidRDefault="00592F98" w:rsidP="00A302B6">
    <w:pPr>
      <w:tabs>
        <w:tab w:val="left" w:pos="3840"/>
      </w:tabs>
      <w:spacing w:before="98"/>
      <w:rPr>
        <w:sz w:val="2"/>
      </w:rPr>
    </w:pPr>
    <w:r w:rsidRPr="008F51C4">
      <w:rPr>
        <w:rFonts w:ascii="Calibri" w:eastAsia="Calibri" w:hAnsi="Calibri" w:cs="Times New Roman"/>
        <w:noProof/>
      </w:rPr>
      <mc:AlternateContent>
        <mc:Choice Requires="wpg">
          <w:drawing>
            <wp:anchor distT="0" distB="0" distL="114300" distR="114300" simplePos="0" relativeHeight="251661312" behindDoc="1" locked="1" layoutInCell="1" allowOverlap="1" wp14:anchorId="3274EDE7" wp14:editId="758236AB">
              <wp:simplePos x="0" y="0"/>
              <wp:positionH relativeFrom="page">
                <wp:posOffset>1400175</wp:posOffset>
              </wp:positionH>
              <wp:positionV relativeFrom="page">
                <wp:posOffset>619125</wp:posOffset>
              </wp:positionV>
              <wp:extent cx="5476875" cy="288290"/>
              <wp:effectExtent l="0" t="0" r="28575" b="16510"/>
              <wp:wrapSquare wrapText="bothSides"/>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6875" cy="288290"/>
                        <a:chOff x="2498" y="1350"/>
                        <a:chExt cx="9209" cy="454"/>
                      </a:xfrm>
                    </wpg:grpSpPr>
                    <wps:wsp>
                      <wps:cNvPr id="19" name="docshape7"/>
                      <wps:cNvSpPr>
                        <a:spLocks/>
                      </wps:cNvSpPr>
                      <wps:spPr bwMode="auto">
                        <a:xfrm>
                          <a:off x="5414" y="1350"/>
                          <a:ext cx="6293" cy="454"/>
                        </a:xfrm>
                        <a:custGeom>
                          <a:avLst/>
                          <a:gdLst>
                            <a:gd name="T0" fmla="+- 0 11434 5414"/>
                            <a:gd name="T1" fmla="*/ T0 w 6293"/>
                            <a:gd name="T2" fmla="+- 0 1351 1351"/>
                            <a:gd name="T3" fmla="*/ 1351 h 454"/>
                            <a:gd name="T4" fmla="+- 0 5414 5414"/>
                            <a:gd name="T5" fmla="*/ T4 w 6293"/>
                            <a:gd name="T6" fmla="+- 0 1351 1351"/>
                            <a:gd name="T7" fmla="*/ 1351 h 454"/>
                            <a:gd name="T8" fmla="+- 0 5414 5414"/>
                            <a:gd name="T9" fmla="*/ T8 w 6293"/>
                            <a:gd name="T10" fmla="+- 0 1804 1351"/>
                            <a:gd name="T11" fmla="*/ 1804 h 454"/>
                            <a:gd name="T12" fmla="+- 0 11441 5414"/>
                            <a:gd name="T13" fmla="*/ T12 w 6293"/>
                            <a:gd name="T14" fmla="+- 0 1804 1351"/>
                            <a:gd name="T15" fmla="*/ 1804 h 454"/>
                            <a:gd name="T16" fmla="+- 0 11707 5414"/>
                            <a:gd name="T17" fmla="*/ T16 w 6293"/>
                            <a:gd name="T18" fmla="+- 0 1577 1351"/>
                            <a:gd name="T19" fmla="*/ 1577 h 454"/>
                            <a:gd name="T20" fmla="+- 0 11434 5414"/>
                            <a:gd name="T21" fmla="*/ T20 w 6293"/>
                            <a:gd name="T22" fmla="+- 0 1351 1351"/>
                            <a:gd name="T23" fmla="*/ 1351 h 454"/>
                          </a:gdLst>
                          <a:ahLst/>
                          <a:cxnLst>
                            <a:cxn ang="0">
                              <a:pos x="T1" y="T3"/>
                            </a:cxn>
                            <a:cxn ang="0">
                              <a:pos x="T5" y="T7"/>
                            </a:cxn>
                            <a:cxn ang="0">
                              <a:pos x="T9" y="T11"/>
                            </a:cxn>
                            <a:cxn ang="0">
                              <a:pos x="T13" y="T15"/>
                            </a:cxn>
                            <a:cxn ang="0">
                              <a:pos x="T17" y="T19"/>
                            </a:cxn>
                            <a:cxn ang="0">
                              <a:pos x="T21" y="T23"/>
                            </a:cxn>
                          </a:cxnLst>
                          <a:rect l="0" t="0" r="r" b="b"/>
                          <a:pathLst>
                            <a:path w="6293" h="454">
                              <a:moveTo>
                                <a:pt x="6020" y="0"/>
                              </a:moveTo>
                              <a:lnTo>
                                <a:pt x="0" y="0"/>
                              </a:lnTo>
                              <a:lnTo>
                                <a:pt x="0" y="453"/>
                              </a:lnTo>
                              <a:lnTo>
                                <a:pt x="6027" y="453"/>
                              </a:lnTo>
                              <a:lnTo>
                                <a:pt x="6293" y="226"/>
                              </a:lnTo>
                              <a:lnTo>
                                <a:pt x="6020" y="0"/>
                              </a:lnTo>
                              <a:close/>
                            </a:path>
                          </a:pathLst>
                        </a:custGeom>
                        <a:solidFill>
                          <a:srgbClr val="B1E0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8"/>
                      <wps:cNvSpPr>
                        <a:spLocks/>
                      </wps:cNvSpPr>
                      <wps:spPr bwMode="auto">
                        <a:xfrm>
                          <a:off x="5414" y="1350"/>
                          <a:ext cx="6293" cy="454"/>
                        </a:xfrm>
                        <a:custGeom>
                          <a:avLst/>
                          <a:gdLst>
                            <a:gd name="T0" fmla="+- 0 5414 5414"/>
                            <a:gd name="T1" fmla="*/ T0 w 6293"/>
                            <a:gd name="T2" fmla="+- 0 1804 1351"/>
                            <a:gd name="T3" fmla="*/ 1804 h 454"/>
                            <a:gd name="T4" fmla="+- 0 5414 5414"/>
                            <a:gd name="T5" fmla="*/ T4 w 6293"/>
                            <a:gd name="T6" fmla="+- 0 1351 1351"/>
                            <a:gd name="T7" fmla="*/ 1351 h 454"/>
                            <a:gd name="T8" fmla="+- 0 11434 5414"/>
                            <a:gd name="T9" fmla="*/ T8 w 6293"/>
                            <a:gd name="T10" fmla="+- 0 1351 1351"/>
                            <a:gd name="T11" fmla="*/ 1351 h 454"/>
                            <a:gd name="T12" fmla="+- 0 11707 5414"/>
                            <a:gd name="T13" fmla="*/ T12 w 6293"/>
                            <a:gd name="T14" fmla="+- 0 1577 1351"/>
                            <a:gd name="T15" fmla="*/ 1577 h 454"/>
                            <a:gd name="T16" fmla="+- 0 11441 5414"/>
                            <a:gd name="T17" fmla="*/ T16 w 6293"/>
                            <a:gd name="T18" fmla="+- 0 1804 1351"/>
                            <a:gd name="T19" fmla="*/ 1804 h 454"/>
                            <a:gd name="T20" fmla="+- 0 5414 5414"/>
                            <a:gd name="T21" fmla="*/ T20 w 6293"/>
                            <a:gd name="T22" fmla="+- 0 1804 1351"/>
                            <a:gd name="T23" fmla="*/ 1804 h 454"/>
                          </a:gdLst>
                          <a:ahLst/>
                          <a:cxnLst>
                            <a:cxn ang="0">
                              <a:pos x="T1" y="T3"/>
                            </a:cxn>
                            <a:cxn ang="0">
                              <a:pos x="T5" y="T7"/>
                            </a:cxn>
                            <a:cxn ang="0">
                              <a:pos x="T9" y="T11"/>
                            </a:cxn>
                            <a:cxn ang="0">
                              <a:pos x="T13" y="T15"/>
                            </a:cxn>
                            <a:cxn ang="0">
                              <a:pos x="T17" y="T19"/>
                            </a:cxn>
                            <a:cxn ang="0">
                              <a:pos x="T21" y="T23"/>
                            </a:cxn>
                          </a:cxnLst>
                          <a:rect l="0" t="0" r="r" b="b"/>
                          <a:pathLst>
                            <a:path w="6293" h="454">
                              <a:moveTo>
                                <a:pt x="0" y="453"/>
                              </a:moveTo>
                              <a:lnTo>
                                <a:pt x="0" y="0"/>
                              </a:lnTo>
                              <a:lnTo>
                                <a:pt x="6020" y="0"/>
                              </a:lnTo>
                              <a:lnTo>
                                <a:pt x="6293" y="226"/>
                              </a:lnTo>
                              <a:lnTo>
                                <a:pt x="6027" y="453"/>
                              </a:lnTo>
                              <a:lnTo>
                                <a:pt x="0" y="453"/>
                              </a:lnTo>
                              <a:close/>
                            </a:path>
                          </a:pathLst>
                        </a:custGeom>
                        <a:noFill/>
                        <a:ln w="12700">
                          <a:solidFill>
                            <a:srgbClr val="B1E0E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docshape9"/>
                      <wps:cNvSpPr>
                        <a:spLocks/>
                      </wps:cNvSpPr>
                      <wps:spPr bwMode="auto">
                        <a:xfrm>
                          <a:off x="3662" y="1350"/>
                          <a:ext cx="6293" cy="454"/>
                        </a:xfrm>
                        <a:custGeom>
                          <a:avLst/>
                          <a:gdLst>
                            <a:gd name="T0" fmla="+- 0 9682 3662"/>
                            <a:gd name="T1" fmla="*/ T0 w 6293"/>
                            <a:gd name="T2" fmla="+- 0 1351 1351"/>
                            <a:gd name="T3" fmla="*/ 1351 h 454"/>
                            <a:gd name="T4" fmla="+- 0 3662 3662"/>
                            <a:gd name="T5" fmla="*/ T4 w 6293"/>
                            <a:gd name="T6" fmla="+- 0 1351 1351"/>
                            <a:gd name="T7" fmla="*/ 1351 h 454"/>
                            <a:gd name="T8" fmla="+- 0 3662 3662"/>
                            <a:gd name="T9" fmla="*/ T8 w 6293"/>
                            <a:gd name="T10" fmla="+- 0 1804 1351"/>
                            <a:gd name="T11" fmla="*/ 1804 h 454"/>
                            <a:gd name="T12" fmla="+- 0 9689 3662"/>
                            <a:gd name="T13" fmla="*/ T12 w 6293"/>
                            <a:gd name="T14" fmla="+- 0 1804 1351"/>
                            <a:gd name="T15" fmla="*/ 1804 h 454"/>
                            <a:gd name="T16" fmla="+- 0 9955 3662"/>
                            <a:gd name="T17" fmla="*/ T16 w 6293"/>
                            <a:gd name="T18" fmla="+- 0 1577 1351"/>
                            <a:gd name="T19" fmla="*/ 1577 h 454"/>
                            <a:gd name="T20" fmla="+- 0 9682 3662"/>
                            <a:gd name="T21" fmla="*/ T20 w 6293"/>
                            <a:gd name="T22" fmla="+- 0 1351 1351"/>
                            <a:gd name="T23" fmla="*/ 1351 h 454"/>
                          </a:gdLst>
                          <a:ahLst/>
                          <a:cxnLst>
                            <a:cxn ang="0">
                              <a:pos x="T1" y="T3"/>
                            </a:cxn>
                            <a:cxn ang="0">
                              <a:pos x="T5" y="T7"/>
                            </a:cxn>
                            <a:cxn ang="0">
                              <a:pos x="T9" y="T11"/>
                            </a:cxn>
                            <a:cxn ang="0">
                              <a:pos x="T13" y="T15"/>
                            </a:cxn>
                            <a:cxn ang="0">
                              <a:pos x="T17" y="T19"/>
                            </a:cxn>
                            <a:cxn ang="0">
                              <a:pos x="T21" y="T23"/>
                            </a:cxn>
                          </a:cxnLst>
                          <a:rect l="0" t="0" r="r" b="b"/>
                          <a:pathLst>
                            <a:path w="6293" h="454">
                              <a:moveTo>
                                <a:pt x="6020" y="0"/>
                              </a:moveTo>
                              <a:lnTo>
                                <a:pt x="0" y="0"/>
                              </a:lnTo>
                              <a:lnTo>
                                <a:pt x="0" y="453"/>
                              </a:lnTo>
                              <a:lnTo>
                                <a:pt x="6027" y="453"/>
                              </a:lnTo>
                              <a:lnTo>
                                <a:pt x="6293" y="226"/>
                              </a:lnTo>
                              <a:lnTo>
                                <a:pt x="60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docshape10"/>
                      <wps:cNvSpPr>
                        <a:spLocks/>
                      </wps:cNvSpPr>
                      <wps:spPr bwMode="auto">
                        <a:xfrm>
                          <a:off x="3662" y="1350"/>
                          <a:ext cx="6293" cy="454"/>
                        </a:xfrm>
                        <a:custGeom>
                          <a:avLst/>
                          <a:gdLst>
                            <a:gd name="T0" fmla="+- 0 3662 3662"/>
                            <a:gd name="T1" fmla="*/ T0 w 6293"/>
                            <a:gd name="T2" fmla="+- 0 1804 1351"/>
                            <a:gd name="T3" fmla="*/ 1804 h 454"/>
                            <a:gd name="T4" fmla="+- 0 3662 3662"/>
                            <a:gd name="T5" fmla="*/ T4 w 6293"/>
                            <a:gd name="T6" fmla="+- 0 1351 1351"/>
                            <a:gd name="T7" fmla="*/ 1351 h 454"/>
                            <a:gd name="T8" fmla="+- 0 9682 3662"/>
                            <a:gd name="T9" fmla="*/ T8 w 6293"/>
                            <a:gd name="T10" fmla="+- 0 1351 1351"/>
                            <a:gd name="T11" fmla="*/ 1351 h 454"/>
                            <a:gd name="T12" fmla="+- 0 9955 3662"/>
                            <a:gd name="T13" fmla="*/ T12 w 6293"/>
                            <a:gd name="T14" fmla="+- 0 1577 1351"/>
                            <a:gd name="T15" fmla="*/ 1577 h 454"/>
                            <a:gd name="T16" fmla="+- 0 9689 3662"/>
                            <a:gd name="T17" fmla="*/ T16 w 6293"/>
                            <a:gd name="T18" fmla="+- 0 1804 1351"/>
                            <a:gd name="T19" fmla="*/ 1804 h 454"/>
                            <a:gd name="T20" fmla="+- 0 3662 3662"/>
                            <a:gd name="T21" fmla="*/ T20 w 6293"/>
                            <a:gd name="T22" fmla="+- 0 1804 1351"/>
                            <a:gd name="T23" fmla="*/ 1804 h 454"/>
                          </a:gdLst>
                          <a:ahLst/>
                          <a:cxnLst>
                            <a:cxn ang="0">
                              <a:pos x="T1" y="T3"/>
                            </a:cxn>
                            <a:cxn ang="0">
                              <a:pos x="T5" y="T7"/>
                            </a:cxn>
                            <a:cxn ang="0">
                              <a:pos x="T9" y="T11"/>
                            </a:cxn>
                            <a:cxn ang="0">
                              <a:pos x="T13" y="T15"/>
                            </a:cxn>
                            <a:cxn ang="0">
                              <a:pos x="T17" y="T19"/>
                            </a:cxn>
                            <a:cxn ang="0">
                              <a:pos x="T21" y="T23"/>
                            </a:cxn>
                          </a:cxnLst>
                          <a:rect l="0" t="0" r="r" b="b"/>
                          <a:pathLst>
                            <a:path w="6293" h="454">
                              <a:moveTo>
                                <a:pt x="0" y="453"/>
                              </a:moveTo>
                              <a:lnTo>
                                <a:pt x="0" y="0"/>
                              </a:lnTo>
                              <a:lnTo>
                                <a:pt x="6020" y="0"/>
                              </a:lnTo>
                              <a:lnTo>
                                <a:pt x="6293" y="226"/>
                              </a:lnTo>
                              <a:lnTo>
                                <a:pt x="6027" y="453"/>
                              </a:lnTo>
                              <a:lnTo>
                                <a:pt x="0" y="453"/>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docshape11"/>
                      <wps:cNvSpPr>
                        <a:spLocks/>
                      </wps:cNvSpPr>
                      <wps:spPr bwMode="auto">
                        <a:xfrm>
                          <a:off x="2498" y="1350"/>
                          <a:ext cx="7233" cy="454"/>
                        </a:xfrm>
                        <a:custGeom>
                          <a:avLst/>
                          <a:gdLst>
                            <a:gd name="T0" fmla="+- 0 9417 2499"/>
                            <a:gd name="T1" fmla="*/ T0 w 7233"/>
                            <a:gd name="T2" fmla="+- 0 1351 1351"/>
                            <a:gd name="T3" fmla="*/ 1351 h 454"/>
                            <a:gd name="T4" fmla="+- 0 2499 2499"/>
                            <a:gd name="T5" fmla="*/ T4 w 7233"/>
                            <a:gd name="T6" fmla="+- 0 1351 1351"/>
                            <a:gd name="T7" fmla="*/ 1351 h 454"/>
                            <a:gd name="T8" fmla="+- 0 2499 2499"/>
                            <a:gd name="T9" fmla="*/ T8 w 7233"/>
                            <a:gd name="T10" fmla="+- 0 1804 1351"/>
                            <a:gd name="T11" fmla="*/ 1804 h 454"/>
                            <a:gd name="T12" fmla="+- 0 9425 2499"/>
                            <a:gd name="T13" fmla="*/ T12 w 7233"/>
                            <a:gd name="T14" fmla="+- 0 1804 1351"/>
                            <a:gd name="T15" fmla="*/ 1804 h 454"/>
                            <a:gd name="T16" fmla="+- 0 9731 2499"/>
                            <a:gd name="T17" fmla="*/ T16 w 7233"/>
                            <a:gd name="T18" fmla="+- 0 1577 1351"/>
                            <a:gd name="T19" fmla="*/ 1577 h 454"/>
                            <a:gd name="T20" fmla="+- 0 9417 2499"/>
                            <a:gd name="T21" fmla="*/ T20 w 7233"/>
                            <a:gd name="T22" fmla="+- 0 1351 1351"/>
                            <a:gd name="T23" fmla="*/ 1351 h 454"/>
                          </a:gdLst>
                          <a:ahLst/>
                          <a:cxnLst>
                            <a:cxn ang="0">
                              <a:pos x="T1" y="T3"/>
                            </a:cxn>
                            <a:cxn ang="0">
                              <a:pos x="T5" y="T7"/>
                            </a:cxn>
                            <a:cxn ang="0">
                              <a:pos x="T9" y="T11"/>
                            </a:cxn>
                            <a:cxn ang="0">
                              <a:pos x="T13" y="T15"/>
                            </a:cxn>
                            <a:cxn ang="0">
                              <a:pos x="T17" y="T19"/>
                            </a:cxn>
                            <a:cxn ang="0">
                              <a:pos x="T21" y="T23"/>
                            </a:cxn>
                          </a:cxnLst>
                          <a:rect l="0" t="0" r="r" b="b"/>
                          <a:pathLst>
                            <a:path w="7233" h="454">
                              <a:moveTo>
                                <a:pt x="6918" y="0"/>
                              </a:moveTo>
                              <a:lnTo>
                                <a:pt x="0" y="0"/>
                              </a:lnTo>
                              <a:lnTo>
                                <a:pt x="0" y="453"/>
                              </a:lnTo>
                              <a:lnTo>
                                <a:pt x="6926" y="453"/>
                              </a:lnTo>
                              <a:lnTo>
                                <a:pt x="7232" y="226"/>
                              </a:lnTo>
                              <a:lnTo>
                                <a:pt x="6918" y="0"/>
                              </a:lnTo>
                              <a:close/>
                            </a:path>
                          </a:pathLst>
                        </a:custGeom>
                        <a:solidFill>
                          <a:srgbClr val="003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docshape12"/>
                      <wps:cNvSpPr>
                        <a:spLocks/>
                      </wps:cNvSpPr>
                      <wps:spPr bwMode="auto">
                        <a:xfrm>
                          <a:off x="2498" y="1350"/>
                          <a:ext cx="7233" cy="454"/>
                        </a:xfrm>
                        <a:custGeom>
                          <a:avLst/>
                          <a:gdLst>
                            <a:gd name="T0" fmla="+- 0 2499 2499"/>
                            <a:gd name="T1" fmla="*/ T0 w 7233"/>
                            <a:gd name="T2" fmla="+- 0 1804 1351"/>
                            <a:gd name="T3" fmla="*/ 1804 h 454"/>
                            <a:gd name="T4" fmla="+- 0 2499 2499"/>
                            <a:gd name="T5" fmla="*/ T4 w 7233"/>
                            <a:gd name="T6" fmla="+- 0 1351 1351"/>
                            <a:gd name="T7" fmla="*/ 1351 h 454"/>
                            <a:gd name="T8" fmla="+- 0 9417 2499"/>
                            <a:gd name="T9" fmla="*/ T8 w 7233"/>
                            <a:gd name="T10" fmla="+- 0 1351 1351"/>
                            <a:gd name="T11" fmla="*/ 1351 h 454"/>
                            <a:gd name="T12" fmla="+- 0 9731 2499"/>
                            <a:gd name="T13" fmla="*/ T12 w 7233"/>
                            <a:gd name="T14" fmla="+- 0 1577 1351"/>
                            <a:gd name="T15" fmla="*/ 1577 h 454"/>
                            <a:gd name="T16" fmla="+- 0 9425 2499"/>
                            <a:gd name="T17" fmla="*/ T16 w 7233"/>
                            <a:gd name="T18" fmla="+- 0 1804 1351"/>
                            <a:gd name="T19" fmla="*/ 1804 h 454"/>
                            <a:gd name="T20" fmla="+- 0 2499 2499"/>
                            <a:gd name="T21" fmla="*/ T20 w 7233"/>
                            <a:gd name="T22" fmla="+- 0 1804 1351"/>
                            <a:gd name="T23" fmla="*/ 1804 h 454"/>
                          </a:gdLst>
                          <a:ahLst/>
                          <a:cxnLst>
                            <a:cxn ang="0">
                              <a:pos x="T1" y="T3"/>
                            </a:cxn>
                            <a:cxn ang="0">
                              <a:pos x="T5" y="T7"/>
                            </a:cxn>
                            <a:cxn ang="0">
                              <a:pos x="T9" y="T11"/>
                            </a:cxn>
                            <a:cxn ang="0">
                              <a:pos x="T13" y="T15"/>
                            </a:cxn>
                            <a:cxn ang="0">
                              <a:pos x="T17" y="T19"/>
                            </a:cxn>
                            <a:cxn ang="0">
                              <a:pos x="T21" y="T23"/>
                            </a:cxn>
                          </a:cxnLst>
                          <a:rect l="0" t="0" r="r" b="b"/>
                          <a:pathLst>
                            <a:path w="7233" h="454">
                              <a:moveTo>
                                <a:pt x="0" y="453"/>
                              </a:moveTo>
                              <a:lnTo>
                                <a:pt x="0" y="0"/>
                              </a:lnTo>
                              <a:lnTo>
                                <a:pt x="6918" y="0"/>
                              </a:lnTo>
                              <a:lnTo>
                                <a:pt x="7232" y="226"/>
                              </a:lnTo>
                              <a:lnTo>
                                <a:pt x="6926" y="453"/>
                              </a:lnTo>
                              <a:lnTo>
                                <a:pt x="0" y="453"/>
                              </a:lnTo>
                              <a:close/>
                            </a:path>
                          </a:pathLst>
                        </a:custGeom>
                        <a:noFill/>
                        <a:ln w="12700">
                          <a:solidFill>
                            <a:srgbClr val="003E7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docshape13"/>
                      <wps:cNvSpPr txBox="1">
                        <a:spLocks noChangeArrowheads="1"/>
                      </wps:cNvSpPr>
                      <wps:spPr bwMode="auto">
                        <a:xfrm>
                          <a:off x="2608" y="1390"/>
                          <a:ext cx="6789"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6C000" w14:textId="7FD818AA" w:rsidR="001F6A4E" w:rsidRPr="0095112C" w:rsidRDefault="001F6A4E" w:rsidP="001F6A4E">
                            <w:pPr>
                              <w:rPr>
                                <w:rFonts w:cstheme="minorHAnsi"/>
                                <w:b/>
                                <w:bCs/>
                                <w:color w:val="FFFFFF" w:themeColor="background1"/>
                                <w:sz w:val="32"/>
                                <w:szCs w:val="32"/>
                              </w:rPr>
                            </w:pPr>
                            <w:r w:rsidRPr="0095112C">
                              <w:rPr>
                                <w:rFonts w:cstheme="minorHAnsi"/>
                                <w:b/>
                                <w:bCs/>
                                <w:color w:val="FFFFFF" w:themeColor="background1"/>
                                <w:sz w:val="32"/>
                                <w:szCs w:val="32"/>
                              </w:rPr>
                              <w:t xml:space="preserve">GROUP </w:t>
                            </w:r>
                            <w:r w:rsidR="00D0101D">
                              <w:rPr>
                                <w:rFonts w:cstheme="minorHAnsi"/>
                                <w:b/>
                                <w:bCs/>
                                <w:color w:val="FFFFFF" w:themeColor="background1"/>
                                <w:sz w:val="32"/>
                                <w:szCs w:val="32"/>
                              </w:rPr>
                              <w:t>EN</w:t>
                            </w:r>
                            <w:r w:rsidR="00B647BE">
                              <w:rPr>
                                <w:rFonts w:cstheme="minorHAnsi"/>
                                <w:b/>
                                <w:bCs/>
                                <w:color w:val="FFFFFF" w:themeColor="background1"/>
                                <w:sz w:val="32"/>
                                <w:szCs w:val="32"/>
                              </w:rPr>
                              <w:t>VIRONMENT</w:t>
                            </w:r>
                            <w:r w:rsidR="00E87F67">
                              <w:rPr>
                                <w:rFonts w:cstheme="minorHAnsi"/>
                                <w:b/>
                                <w:bCs/>
                                <w:color w:val="FFFFFF" w:themeColor="background1"/>
                                <w:sz w:val="32"/>
                                <w:szCs w:val="32"/>
                              </w:rPr>
                              <w:t xml:space="preserve"> </w:t>
                            </w:r>
                            <w:r w:rsidRPr="0095112C">
                              <w:rPr>
                                <w:rFonts w:cstheme="minorHAnsi"/>
                                <w:b/>
                                <w:bCs/>
                                <w:color w:val="FFFFFF" w:themeColor="background1"/>
                                <w:sz w:val="32"/>
                                <w:szCs w:val="32"/>
                              </w:rPr>
                              <w:t>POLICY</w:t>
                            </w:r>
                          </w:p>
                          <w:p w14:paraId="6B87C67B" w14:textId="75C10697" w:rsidR="00585EF2" w:rsidRPr="00F60F6A" w:rsidRDefault="00585EF2" w:rsidP="00585EF2">
                            <w:pPr>
                              <w:spacing w:line="349" w:lineRule="exact"/>
                              <w:rPr>
                                <w:rFonts w:cstheme="minorHAnsi"/>
                                <w:b/>
                                <w:sz w:val="32"/>
                                <w:szCs w:val="32"/>
                              </w:rPr>
                            </w:pPr>
                          </w:p>
                        </w:txbxContent>
                      </wps:txbx>
                      <wps:bodyPr rot="0" vert="horz" wrap="square" lIns="0" tIns="0" rIns="0" bIns="0" anchor="t" anchorCtr="0" upright="1">
                        <a:noAutofit/>
                      </wps:bodyPr>
                    </wps:wsp>
                    <wps:wsp>
                      <wps:cNvPr id="31" name="docshape14"/>
                      <wps:cNvSpPr txBox="1">
                        <a:spLocks noChangeArrowheads="1"/>
                      </wps:cNvSpPr>
                      <wps:spPr bwMode="auto">
                        <a:xfrm>
                          <a:off x="10454" y="1352"/>
                          <a:ext cx="638"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C7A14" w14:textId="1250183D" w:rsidR="00585EF2" w:rsidRPr="00531B64" w:rsidRDefault="00B647BE" w:rsidP="00585EF2">
                            <w:pPr>
                              <w:spacing w:line="423" w:lineRule="exact"/>
                              <w:jc w:val="center"/>
                              <w:rPr>
                                <w:rFonts w:cstheme="minorHAnsi"/>
                                <w:b/>
                                <w:sz w:val="32"/>
                              </w:rPr>
                            </w:pPr>
                            <w:r>
                              <w:rPr>
                                <w:rFonts w:cstheme="minorHAnsi"/>
                                <w:b/>
                                <w:color w:val="003E7E"/>
                                <w:spacing w:val="-4"/>
                                <w:sz w:val="32"/>
                              </w:rPr>
                              <w:t>B.8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74EDE7" id="Group 18" o:spid="_x0000_s1032" style="position:absolute;margin-left:110.25pt;margin-top:48.75pt;width:431.25pt;height:22.7pt;z-index:-251655168;mso-position-horizontal-relative:page;mso-position-vertical-relative:page" coordorigin="2498,1350" coordsize="9209,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">
              <v:shape id="docshape7" o:spid="_x0000_s1033" style="position:absolute;left:5414;top:1350;width:6293;height:454;visibility:visible;mso-wrap-style:square;v-text-anchor:top" coordsize="629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" path="m6020,l,,,453r6027,l6293,226,6020,xe" fillcolor="#b1e0e6" stroked="f">
                <v:path arrowok="t" o:connecttype="custom" o:connectlocs="6020,1351;0,1351;0,1804;6027,1804;6293,1577;6020,1351" o:connectangles="0,0,0,0,0,0"/>
              </v:shape>
              <v:shape id="docshape8" o:spid="_x0000_s1034" style="position:absolute;left:5414;top:1350;width:6293;height:454;visibility:visible;mso-wrap-style:square;v-text-anchor:top" coordsize="629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" path="m,453l,,6020,r273,226l6027,453,,453xe" filled="f" strokecolor="#b1e0e6" strokeweight="1pt">
                <v:path arrowok="t" o:connecttype="custom" o:connectlocs="0,1804;0,1351;6020,1351;6293,1577;6027,1804;0,1804" o:connectangles="0,0,0,0,0,0"/>
              </v:shape>
              <v:shape id="docshape9" o:spid="_x0000_s1035" style="position:absolute;left:3662;top:1350;width:6293;height:454;visibility:visible;mso-wrap-style:square;v-text-anchor:top" coordsize="629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" path="m6020,l,,,453r6027,l6293,226,6020,xe" stroked="f">
                <v:path arrowok="t" o:connecttype="custom" o:connectlocs="6020,1351;0,1351;0,1804;6027,1804;6293,1577;6020,1351" o:connectangles="0,0,0,0,0,0"/>
              </v:shape>
              <v:shape id="docshape10" o:spid="_x0000_s1036" style="position:absolute;left:3662;top:1350;width:6293;height:454;visibility:visible;mso-wrap-style:square;v-text-anchor:top" coordsize="629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" path="m,453l,,6020,r273,226l6027,453,,453xe" filled="f" strokecolor="white" strokeweight="1pt">
                <v:path arrowok="t" o:connecttype="custom" o:connectlocs="0,1804;0,1351;6020,1351;6293,1577;6027,1804;0,1804" o:connectangles="0,0,0,0,0,0"/>
              </v:shape>
              <v:shape id="docshape11" o:spid="_x0000_s1037" style="position:absolute;left:2498;top:1350;width:7233;height:454;visibility:visible;mso-wrap-style:square;v-text-anchor:top" coordsize="723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" path="m6918,l,,,453r6926,l7232,226,6918,xe" fillcolor="#003e7e" stroked="f">
                <v:path arrowok="t" o:connecttype="custom" o:connectlocs="6918,1351;0,1351;0,1804;6926,1804;7232,1577;6918,1351" o:connectangles="0,0,0,0,0,0"/>
              </v:shape>
              <v:shape id="docshape12" o:spid="_x0000_s1038" style="position:absolute;left:2498;top:1350;width:7233;height:454;visibility:visible;mso-wrap-style:square;v-text-anchor:top" coordsize="723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" path="m,453l,,6918,r314,226l6926,453,,453xe" filled="f" strokecolor="#003e7e" strokeweight="1pt">
                <v:path arrowok="t" o:connecttype="custom" o:connectlocs="0,1804;0,1351;6918,1351;7232,1577;6926,1804;0,1804" o:connectangles="0,0,0,0,0,0"/>
              </v:shape>
              <v:shape id="docshape13" o:spid="_x0000_s1039" type="#_x0000_t202" style="position:absolute;left:2608;top:1390;width:6789;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0926C000" w14:textId="7FD818AA" w:rsidR="001F6A4E" w:rsidRPr="0095112C" w:rsidRDefault="001F6A4E" w:rsidP="001F6A4E">
                      <w:pPr>
                        <w:rPr>
                          <w:rFonts w:cstheme="minorHAnsi"/>
                          <w:b/>
                          <w:bCs/>
                          <w:color w:val="FFFFFF" w:themeColor="background1"/>
                          <w:sz w:val="32"/>
                          <w:szCs w:val="32"/>
                        </w:rPr>
                      </w:pPr>
                      <w:r w:rsidRPr="0095112C">
                        <w:rPr>
                          <w:rFonts w:cstheme="minorHAnsi"/>
                          <w:b/>
                          <w:bCs/>
                          <w:color w:val="FFFFFF" w:themeColor="background1"/>
                          <w:sz w:val="32"/>
                          <w:szCs w:val="32"/>
                        </w:rPr>
                        <w:t xml:space="preserve">GROUP </w:t>
                      </w:r>
                      <w:r w:rsidR="00D0101D">
                        <w:rPr>
                          <w:rFonts w:cstheme="minorHAnsi"/>
                          <w:b/>
                          <w:bCs/>
                          <w:color w:val="FFFFFF" w:themeColor="background1"/>
                          <w:sz w:val="32"/>
                          <w:szCs w:val="32"/>
                        </w:rPr>
                        <w:t>EN</w:t>
                      </w:r>
                      <w:r w:rsidR="00B647BE">
                        <w:rPr>
                          <w:rFonts w:cstheme="minorHAnsi"/>
                          <w:b/>
                          <w:bCs/>
                          <w:color w:val="FFFFFF" w:themeColor="background1"/>
                          <w:sz w:val="32"/>
                          <w:szCs w:val="32"/>
                        </w:rPr>
                        <w:t>VIRONMENT</w:t>
                      </w:r>
                      <w:r w:rsidR="00E87F67">
                        <w:rPr>
                          <w:rFonts w:cstheme="minorHAnsi"/>
                          <w:b/>
                          <w:bCs/>
                          <w:color w:val="FFFFFF" w:themeColor="background1"/>
                          <w:sz w:val="32"/>
                          <w:szCs w:val="32"/>
                        </w:rPr>
                        <w:t xml:space="preserve"> </w:t>
                      </w:r>
                      <w:r w:rsidRPr="0095112C">
                        <w:rPr>
                          <w:rFonts w:cstheme="minorHAnsi"/>
                          <w:b/>
                          <w:bCs/>
                          <w:color w:val="FFFFFF" w:themeColor="background1"/>
                          <w:sz w:val="32"/>
                          <w:szCs w:val="32"/>
                        </w:rPr>
                        <w:t>POLICY</w:t>
                      </w:r>
                    </w:p>
                    <w:p w14:paraId="6B87C67B" w14:textId="75C10697" w:rsidR="00585EF2" w:rsidRPr="00F60F6A" w:rsidRDefault="00585EF2" w:rsidP="00585EF2">
                      <w:pPr>
                        <w:spacing w:line="349" w:lineRule="exact"/>
                        <w:rPr>
                          <w:rFonts w:cstheme="minorHAnsi"/>
                          <w:b/>
                          <w:sz w:val="32"/>
                          <w:szCs w:val="32"/>
                        </w:rPr>
                      </w:pPr>
                    </w:p>
                  </w:txbxContent>
                </v:textbox>
              </v:shape>
              <v:shape id="docshape14" o:spid="_x0000_s1040" type="#_x0000_t202" style="position:absolute;left:10454;top:1352;width:638;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7FDC7A14" w14:textId="1250183D" w:rsidR="00585EF2" w:rsidRPr="00531B64" w:rsidRDefault="00B647BE" w:rsidP="00585EF2">
                      <w:pPr>
                        <w:spacing w:line="423" w:lineRule="exact"/>
                        <w:jc w:val="center"/>
                        <w:rPr>
                          <w:rFonts w:cstheme="minorHAnsi"/>
                          <w:b/>
                          <w:sz w:val="32"/>
                        </w:rPr>
                      </w:pPr>
                      <w:r>
                        <w:rPr>
                          <w:rFonts w:cstheme="minorHAnsi"/>
                          <w:b/>
                          <w:color w:val="003E7E"/>
                          <w:spacing w:val="-4"/>
                          <w:sz w:val="32"/>
                        </w:rPr>
                        <w:t>B.8</w:t>
                      </w:r>
                    </w:p>
                  </w:txbxContent>
                </v:textbox>
              </v:shape>
              <w10:wrap type="square" anchorx="page" anchory="page"/>
              <w10:anchorlock/>
            </v:group>
          </w:pict>
        </mc:Fallback>
      </mc:AlternateContent>
    </w:r>
    <w:r w:rsidR="00AB3B0E">
      <w:rPr>
        <w:noProof/>
      </w:rPr>
      <w:drawing>
        <wp:anchor distT="0" distB="0" distL="114300" distR="114300" simplePos="0" relativeHeight="251662336" behindDoc="0" locked="1" layoutInCell="1" allowOverlap="1" wp14:anchorId="48D98B2B" wp14:editId="747A3138">
          <wp:simplePos x="0" y="0"/>
          <wp:positionH relativeFrom="column">
            <wp:posOffset>85090</wp:posOffset>
          </wp:positionH>
          <wp:positionV relativeFrom="paragraph">
            <wp:posOffset>-21590</wp:posOffset>
          </wp:positionV>
          <wp:extent cx="899160" cy="707390"/>
          <wp:effectExtent l="0" t="0" r="0" b="0"/>
          <wp:wrapThrough wrapText="bothSides">
            <wp:wrapPolygon edited="0">
              <wp:start x="0" y="0"/>
              <wp:lineTo x="0" y="20941"/>
              <wp:lineTo x="20593" y="20941"/>
              <wp:lineTo x="21051" y="4654"/>
              <wp:lineTo x="18763" y="3490"/>
              <wp:lineTo x="4576" y="0"/>
              <wp:lineTo x="0" y="0"/>
            </wp:wrapPolygon>
          </wp:wrapThrough>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99160" cy="707390"/>
                  </a:xfrm>
                  <a:prstGeom prst="rect">
                    <a:avLst/>
                  </a:prstGeom>
                </pic:spPr>
              </pic:pic>
            </a:graphicData>
          </a:graphic>
          <wp14:sizeRelH relativeFrom="margin">
            <wp14:pctWidth>0</wp14:pctWidth>
          </wp14:sizeRelH>
          <wp14:sizeRelV relativeFrom="margin">
            <wp14:pctHeight>0</wp14:pctHeight>
          </wp14:sizeRelV>
        </wp:anchor>
      </w:drawing>
    </w:r>
  </w:p>
  <w:p w14:paraId="2F9FAD6F" w14:textId="77777777" w:rsidR="0076477B" w:rsidRDefault="0076477B" w:rsidP="00A302B6">
    <w:pPr>
      <w:tabs>
        <w:tab w:val="left" w:pos="3840"/>
      </w:tabs>
      <w:spacing w:before="98"/>
      <w:rPr>
        <w:sz w:val="2"/>
      </w:rPr>
    </w:pPr>
  </w:p>
  <w:p w14:paraId="5A8FE072" w14:textId="7E667E8A" w:rsidR="0076477B" w:rsidRDefault="0076477B" w:rsidP="00A302B6">
    <w:pPr>
      <w:tabs>
        <w:tab w:val="left" w:pos="3840"/>
      </w:tabs>
      <w:spacing w:before="98"/>
      <w:rPr>
        <w:sz w:val="2"/>
      </w:rPr>
    </w:pPr>
    <w:r>
      <w:rPr>
        <w:sz w:val="2"/>
      </w:rPr>
      <w:br/>
    </w:r>
    <w:r w:rsidR="00501C3E">
      <w:rPr>
        <w:sz w:val="2"/>
      </w:rPr>
      <w:br/>
    </w:r>
  </w:p>
  <w:p w14:paraId="2089DA0A" w14:textId="3D116400" w:rsidR="00501C3E" w:rsidRDefault="00501C3E" w:rsidP="00A302B6">
    <w:pPr>
      <w:tabs>
        <w:tab w:val="left" w:pos="3840"/>
      </w:tabs>
      <w:spacing w:before="98"/>
      <w:rPr>
        <w:sz w:val="2"/>
      </w:rPr>
    </w:pPr>
  </w:p>
  <w:p w14:paraId="5F36352E" w14:textId="77777777" w:rsidR="00501C3E" w:rsidRDefault="00501C3E" w:rsidP="00A302B6">
    <w:pPr>
      <w:tabs>
        <w:tab w:val="left" w:pos="3840"/>
      </w:tabs>
      <w:spacing w:before="98"/>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D545B"/>
    <w:multiLevelType w:val="hybridMultilevel"/>
    <w:tmpl w:val="F3A0C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3391A3B"/>
    <w:multiLevelType w:val="hybridMultilevel"/>
    <w:tmpl w:val="F04E77DE"/>
    <w:lvl w:ilvl="0" w:tplc="08090001">
      <w:start w:val="1"/>
      <w:numFmt w:val="bullet"/>
      <w:lvlText w:val=""/>
      <w:lvlJc w:val="left"/>
      <w:pPr>
        <w:ind w:left="1670" w:hanging="360"/>
      </w:pPr>
      <w:rPr>
        <w:rFonts w:ascii="Symbol" w:hAnsi="Symbol" w:hint="default"/>
      </w:rPr>
    </w:lvl>
    <w:lvl w:ilvl="1" w:tplc="08090003" w:tentative="1">
      <w:start w:val="1"/>
      <w:numFmt w:val="bullet"/>
      <w:lvlText w:val="o"/>
      <w:lvlJc w:val="left"/>
      <w:pPr>
        <w:ind w:left="2390" w:hanging="360"/>
      </w:pPr>
      <w:rPr>
        <w:rFonts w:ascii="Courier New" w:hAnsi="Courier New" w:cs="Courier New" w:hint="default"/>
      </w:rPr>
    </w:lvl>
    <w:lvl w:ilvl="2" w:tplc="08090005" w:tentative="1">
      <w:start w:val="1"/>
      <w:numFmt w:val="bullet"/>
      <w:lvlText w:val=""/>
      <w:lvlJc w:val="left"/>
      <w:pPr>
        <w:ind w:left="3110" w:hanging="360"/>
      </w:pPr>
      <w:rPr>
        <w:rFonts w:ascii="Wingdings" w:hAnsi="Wingdings" w:hint="default"/>
      </w:rPr>
    </w:lvl>
    <w:lvl w:ilvl="3" w:tplc="08090001" w:tentative="1">
      <w:start w:val="1"/>
      <w:numFmt w:val="bullet"/>
      <w:lvlText w:val=""/>
      <w:lvlJc w:val="left"/>
      <w:pPr>
        <w:ind w:left="3830" w:hanging="360"/>
      </w:pPr>
      <w:rPr>
        <w:rFonts w:ascii="Symbol" w:hAnsi="Symbol" w:hint="default"/>
      </w:rPr>
    </w:lvl>
    <w:lvl w:ilvl="4" w:tplc="08090003" w:tentative="1">
      <w:start w:val="1"/>
      <w:numFmt w:val="bullet"/>
      <w:lvlText w:val="o"/>
      <w:lvlJc w:val="left"/>
      <w:pPr>
        <w:ind w:left="4550" w:hanging="360"/>
      </w:pPr>
      <w:rPr>
        <w:rFonts w:ascii="Courier New" w:hAnsi="Courier New" w:cs="Courier New" w:hint="default"/>
      </w:rPr>
    </w:lvl>
    <w:lvl w:ilvl="5" w:tplc="08090005" w:tentative="1">
      <w:start w:val="1"/>
      <w:numFmt w:val="bullet"/>
      <w:lvlText w:val=""/>
      <w:lvlJc w:val="left"/>
      <w:pPr>
        <w:ind w:left="5270" w:hanging="360"/>
      </w:pPr>
      <w:rPr>
        <w:rFonts w:ascii="Wingdings" w:hAnsi="Wingdings" w:hint="default"/>
      </w:rPr>
    </w:lvl>
    <w:lvl w:ilvl="6" w:tplc="08090001" w:tentative="1">
      <w:start w:val="1"/>
      <w:numFmt w:val="bullet"/>
      <w:lvlText w:val=""/>
      <w:lvlJc w:val="left"/>
      <w:pPr>
        <w:ind w:left="5990" w:hanging="360"/>
      </w:pPr>
      <w:rPr>
        <w:rFonts w:ascii="Symbol" w:hAnsi="Symbol" w:hint="default"/>
      </w:rPr>
    </w:lvl>
    <w:lvl w:ilvl="7" w:tplc="08090003" w:tentative="1">
      <w:start w:val="1"/>
      <w:numFmt w:val="bullet"/>
      <w:lvlText w:val="o"/>
      <w:lvlJc w:val="left"/>
      <w:pPr>
        <w:ind w:left="6710" w:hanging="360"/>
      </w:pPr>
      <w:rPr>
        <w:rFonts w:ascii="Courier New" w:hAnsi="Courier New" w:cs="Courier New" w:hint="default"/>
      </w:rPr>
    </w:lvl>
    <w:lvl w:ilvl="8" w:tplc="08090005" w:tentative="1">
      <w:start w:val="1"/>
      <w:numFmt w:val="bullet"/>
      <w:lvlText w:val=""/>
      <w:lvlJc w:val="left"/>
      <w:pPr>
        <w:ind w:left="7430" w:hanging="360"/>
      </w:pPr>
      <w:rPr>
        <w:rFonts w:ascii="Wingdings" w:hAnsi="Wingdings" w:hint="default"/>
      </w:rPr>
    </w:lvl>
  </w:abstractNum>
  <w:abstractNum w:abstractNumId="2" w15:restartNumberingAfterBreak="0">
    <w:nsid w:val="1B1E012C"/>
    <w:multiLevelType w:val="hybridMultilevel"/>
    <w:tmpl w:val="29BEC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5432609"/>
    <w:multiLevelType w:val="hybridMultilevel"/>
    <w:tmpl w:val="8AF8D6E0"/>
    <w:lvl w:ilvl="0" w:tplc="B8DED166">
      <w:start w:val="1"/>
      <w:numFmt w:val="decimal"/>
      <w:lvlText w:val="%1."/>
      <w:lvlJc w:val="left"/>
      <w:pPr>
        <w:ind w:left="10283" w:hanging="360"/>
      </w:pPr>
      <w:rPr>
        <w:rFonts w:hint="default"/>
      </w:rPr>
    </w:lvl>
    <w:lvl w:ilvl="1" w:tplc="460E0CAC">
      <w:start w:val="1"/>
      <w:numFmt w:val="bullet"/>
      <w:lvlText w:val=""/>
      <w:lvlJc w:val="left"/>
      <w:pPr>
        <w:ind w:left="1183" w:hanging="360"/>
      </w:pPr>
      <w:rPr>
        <w:rFonts w:ascii="Symbol" w:hAnsi="Symbol" w:hint="default"/>
      </w:rPr>
    </w:lvl>
    <w:lvl w:ilvl="2" w:tplc="0809001B" w:tentative="1">
      <w:start w:val="1"/>
      <w:numFmt w:val="lowerRoman"/>
      <w:lvlText w:val="%3."/>
      <w:lvlJc w:val="right"/>
      <w:pPr>
        <w:ind w:left="1903" w:hanging="180"/>
      </w:pPr>
    </w:lvl>
    <w:lvl w:ilvl="3" w:tplc="0809000F" w:tentative="1">
      <w:start w:val="1"/>
      <w:numFmt w:val="decimal"/>
      <w:lvlText w:val="%4."/>
      <w:lvlJc w:val="left"/>
      <w:pPr>
        <w:ind w:left="2623" w:hanging="360"/>
      </w:pPr>
    </w:lvl>
    <w:lvl w:ilvl="4" w:tplc="08090019" w:tentative="1">
      <w:start w:val="1"/>
      <w:numFmt w:val="lowerLetter"/>
      <w:lvlText w:val="%5."/>
      <w:lvlJc w:val="left"/>
      <w:pPr>
        <w:ind w:left="3343" w:hanging="360"/>
      </w:pPr>
    </w:lvl>
    <w:lvl w:ilvl="5" w:tplc="0809001B" w:tentative="1">
      <w:start w:val="1"/>
      <w:numFmt w:val="lowerRoman"/>
      <w:lvlText w:val="%6."/>
      <w:lvlJc w:val="right"/>
      <w:pPr>
        <w:ind w:left="4063" w:hanging="180"/>
      </w:pPr>
    </w:lvl>
    <w:lvl w:ilvl="6" w:tplc="0809000F" w:tentative="1">
      <w:start w:val="1"/>
      <w:numFmt w:val="decimal"/>
      <w:lvlText w:val="%7."/>
      <w:lvlJc w:val="left"/>
      <w:pPr>
        <w:ind w:left="4783" w:hanging="360"/>
      </w:pPr>
    </w:lvl>
    <w:lvl w:ilvl="7" w:tplc="08090019" w:tentative="1">
      <w:start w:val="1"/>
      <w:numFmt w:val="lowerLetter"/>
      <w:lvlText w:val="%8."/>
      <w:lvlJc w:val="left"/>
      <w:pPr>
        <w:ind w:left="5503" w:hanging="360"/>
      </w:pPr>
    </w:lvl>
    <w:lvl w:ilvl="8" w:tplc="0809001B" w:tentative="1">
      <w:start w:val="1"/>
      <w:numFmt w:val="lowerRoman"/>
      <w:lvlText w:val="%9."/>
      <w:lvlJc w:val="right"/>
      <w:pPr>
        <w:ind w:left="6223" w:hanging="180"/>
      </w:pPr>
    </w:lvl>
  </w:abstractNum>
  <w:abstractNum w:abstractNumId="4" w15:restartNumberingAfterBreak="0">
    <w:nsid w:val="369B251D"/>
    <w:multiLevelType w:val="hybridMultilevel"/>
    <w:tmpl w:val="0942A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CE6C7C"/>
    <w:multiLevelType w:val="hybridMultilevel"/>
    <w:tmpl w:val="1FC2C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48127B"/>
    <w:multiLevelType w:val="hybridMultilevel"/>
    <w:tmpl w:val="70502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895E10"/>
    <w:multiLevelType w:val="hybridMultilevel"/>
    <w:tmpl w:val="FCDC0780"/>
    <w:lvl w:ilvl="0" w:tplc="EEDC1C9A">
      <w:numFmt w:val="bullet"/>
      <w:lvlText w:val="•"/>
      <w:lvlJc w:val="left"/>
      <w:pPr>
        <w:ind w:left="1003" w:hanging="360"/>
      </w:pPr>
      <w:rPr>
        <w:rFonts w:ascii="Gill Sans MT" w:eastAsia="Gill Sans MT" w:hAnsi="Gill Sans MT" w:cs="Gill Sans MT" w:hint="default"/>
        <w:b/>
        <w:bCs/>
        <w:i w:val="0"/>
        <w:iCs w:val="0"/>
        <w:color w:val="003E7E"/>
        <w:w w:val="101"/>
        <w:sz w:val="22"/>
        <w:szCs w:val="22"/>
        <w:lang w:val="en-US" w:eastAsia="en-US" w:bidi="ar-SA"/>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8" w15:restartNumberingAfterBreak="0">
    <w:nsid w:val="4E7115A3"/>
    <w:multiLevelType w:val="hybridMultilevel"/>
    <w:tmpl w:val="A6D85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FA1595"/>
    <w:multiLevelType w:val="hybridMultilevel"/>
    <w:tmpl w:val="6F521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DA29C8"/>
    <w:multiLevelType w:val="hybridMultilevel"/>
    <w:tmpl w:val="4268D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E50948"/>
    <w:multiLevelType w:val="hybridMultilevel"/>
    <w:tmpl w:val="70C82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EB5CB5"/>
    <w:multiLevelType w:val="hybridMultilevel"/>
    <w:tmpl w:val="C8342B42"/>
    <w:lvl w:ilvl="0" w:tplc="EEDC1C9A">
      <w:numFmt w:val="bullet"/>
      <w:lvlText w:val="•"/>
      <w:lvlJc w:val="left"/>
      <w:pPr>
        <w:ind w:left="643" w:hanging="360"/>
      </w:pPr>
      <w:rPr>
        <w:rFonts w:ascii="Gill Sans MT" w:eastAsia="Gill Sans MT" w:hAnsi="Gill Sans MT" w:cs="Gill Sans MT" w:hint="default"/>
        <w:b/>
        <w:bCs/>
        <w:i w:val="0"/>
        <w:iCs w:val="0"/>
        <w:color w:val="003E7E"/>
        <w:w w:val="101"/>
        <w:sz w:val="22"/>
        <w:szCs w:val="22"/>
        <w:lang w:val="en-US" w:eastAsia="en-US" w:bidi="ar-SA"/>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3" w15:restartNumberingAfterBreak="0">
    <w:nsid w:val="6D5948C7"/>
    <w:multiLevelType w:val="hybridMultilevel"/>
    <w:tmpl w:val="713A2A1C"/>
    <w:lvl w:ilvl="0" w:tplc="EEDC1C9A">
      <w:numFmt w:val="bullet"/>
      <w:lvlText w:val="•"/>
      <w:lvlJc w:val="left"/>
      <w:pPr>
        <w:ind w:left="1903" w:hanging="360"/>
      </w:pPr>
      <w:rPr>
        <w:rFonts w:ascii="Gill Sans MT" w:eastAsia="Gill Sans MT" w:hAnsi="Gill Sans MT" w:cs="Gill Sans MT" w:hint="default"/>
        <w:b/>
        <w:bCs/>
        <w:i w:val="0"/>
        <w:iCs w:val="0"/>
        <w:color w:val="003E7E"/>
        <w:w w:val="101"/>
        <w:sz w:val="22"/>
        <w:szCs w:val="22"/>
        <w:lang w:val="en-US" w:eastAsia="en-US" w:bidi="ar-SA"/>
      </w:rPr>
    </w:lvl>
    <w:lvl w:ilvl="1" w:tplc="08090003" w:tentative="1">
      <w:start w:val="1"/>
      <w:numFmt w:val="bullet"/>
      <w:lvlText w:val="o"/>
      <w:lvlJc w:val="left"/>
      <w:pPr>
        <w:ind w:left="2623" w:hanging="360"/>
      </w:pPr>
      <w:rPr>
        <w:rFonts w:ascii="Courier New" w:hAnsi="Courier New" w:cs="Courier New" w:hint="default"/>
      </w:rPr>
    </w:lvl>
    <w:lvl w:ilvl="2" w:tplc="08090005" w:tentative="1">
      <w:start w:val="1"/>
      <w:numFmt w:val="bullet"/>
      <w:lvlText w:val=""/>
      <w:lvlJc w:val="left"/>
      <w:pPr>
        <w:ind w:left="3343" w:hanging="360"/>
      </w:pPr>
      <w:rPr>
        <w:rFonts w:ascii="Wingdings" w:hAnsi="Wingdings" w:hint="default"/>
      </w:rPr>
    </w:lvl>
    <w:lvl w:ilvl="3" w:tplc="08090001" w:tentative="1">
      <w:start w:val="1"/>
      <w:numFmt w:val="bullet"/>
      <w:lvlText w:val=""/>
      <w:lvlJc w:val="left"/>
      <w:pPr>
        <w:ind w:left="4063" w:hanging="360"/>
      </w:pPr>
      <w:rPr>
        <w:rFonts w:ascii="Symbol" w:hAnsi="Symbol" w:hint="default"/>
      </w:rPr>
    </w:lvl>
    <w:lvl w:ilvl="4" w:tplc="08090003" w:tentative="1">
      <w:start w:val="1"/>
      <w:numFmt w:val="bullet"/>
      <w:lvlText w:val="o"/>
      <w:lvlJc w:val="left"/>
      <w:pPr>
        <w:ind w:left="4783" w:hanging="360"/>
      </w:pPr>
      <w:rPr>
        <w:rFonts w:ascii="Courier New" w:hAnsi="Courier New" w:cs="Courier New" w:hint="default"/>
      </w:rPr>
    </w:lvl>
    <w:lvl w:ilvl="5" w:tplc="08090005" w:tentative="1">
      <w:start w:val="1"/>
      <w:numFmt w:val="bullet"/>
      <w:lvlText w:val=""/>
      <w:lvlJc w:val="left"/>
      <w:pPr>
        <w:ind w:left="5503" w:hanging="360"/>
      </w:pPr>
      <w:rPr>
        <w:rFonts w:ascii="Wingdings" w:hAnsi="Wingdings" w:hint="default"/>
      </w:rPr>
    </w:lvl>
    <w:lvl w:ilvl="6" w:tplc="08090001" w:tentative="1">
      <w:start w:val="1"/>
      <w:numFmt w:val="bullet"/>
      <w:lvlText w:val=""/>
      <w:lvlJc w:val="left"/>
      <w:pPr>
        <w:ind w:left="6223" w:hanging="360"/>
      </w:pPr>
      <w:rPr>
        <w:rFonts w:ascii="Symbol" w:hAnsi="Symbol" w:hint="default"/>
      </w:rPr>
    </w:lvl>
    <w:lvl w:ilvl="7" w:tplc="08090003" w:tentative="1">
      <w:start w:val="1"/>
      <w:numFmt w:val="bullet"/>
      <w:lvlText w:val="o"/>
      <w:lvlJc w:val="left"/>
      <w:pPr>
        <w:ind w:left="6943" w:hanging="360"/>
      </w:pPr>
      <w:rPr>
        <w:rFonts w:ascii="Courier New" w:hAnsi="Courier New" w:cs="Courier New" w:hint="default"/>
      </w:rPr>
    </w:lvl>
    <w:lvl w:ilvl="8" w:tplc="08090005" w:tentative="1">
      <w:start w:val="1"/>
      <w:numFmt w:val="bullet"/>
      <w:lvlText w:val=""/>
      <w:lvlJc w:val="left"/>
      <w:pPr>
        <w:ind w:left="7663" w:hanging="360"/>
      </w:pPr>
      <w:rPr>
        <w:rFonts w:ascii="Wingdings" w:hAnsi="Wingdings" w:hint="default"/>
      </w:rPr>
    </w:lvl>
  </w:abstractNum>
  <w:abstractNum w:abstractNumId="14" w15:restartNumberingAfterBreak="0">
    <w:nsid w:val="6FEF6D3B"/>
    <w:multiLevelType w:val="hybridMultilevel"/>
    <w:tmpl w:val="9EA8F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1F11B4"/>
    <w:multiLevelType w:val="hybridMultilevel"/>
    <w:tmpl w:val="BF3AC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E03537"/>
    <w:multiLevelType w:val="hybridMultilevel"/>
    <w:tmpl w:val="9260D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3752604">
    <w:abstractNumId w:val="3"/>
  </w:num>
  <w:num w:numId="2" w16cid:durableId="771627211">
    <w:abstractNumId w:val="7"/>
  </w:num>
  <w:num w:numId="3" w16cid:durableId="1606645540">
    <w:abstractNumId w:val="12"/>
  </w:num>
  <w:num w:numId="4" w16cid:durableId="1544246023">
    <w:abstractNumId w:val="13"/>
  </w:num>
  <w:num w:numId="5" w16cid:durableId="217202472">
    <w:abstractNumId w:val="1"/>
  </w:num>
  <w:num w:numId="6" w16cid:durableId="1503273874">
    <w:abstractNumId w:val="5"/>
  </w:num>
  <w:num w:numId="7" w16cid:durableId="2102949851">
    <w:abstractNumId w:val="9"/>
  </w:num>
  <w:num w:numId="8" w16cid:durableId="1117020930">
    <w:abstractNumId w:val="16"/>
  </w:num>
  <w:num w:numId="9" w16cid:durableId="1575503359">
    <w:abstractNumId w:val="11"/>
  </w:num>
  <w:num w:numId="10" w16cid:durableId="466240994">
    <w:abstractNumId w:val="6"/>
  </w:num>
  <w:num w:numId="11" w16cid:durableId="1721662526">
    <w:abstractNumId w:val="4"/>
  </w:num>
  <w:num w:numId="12" w16cid:durableId="1358658808">
    <w:abstractNumId w:val="14"/>
  </w:num>
  <w:num w:numId="13" w16cid:durableId="767119608">
    <w:abstractNumId w:val="8"/>
  </w:num>
  <w:num w:numId="14" w16cid:durableId="560093179">
    <w:abstractNumId w:val="10"/>
  </w:num>
  <w:num w:numId="15" w16cid:durableId="1323504452">
    <w:abstractNumId w:val="15"/>
  </w:num>
  <w:num w:numId="16" w16cid:durableId="809175728">
    <w:abstractNumId w:val="2"/>
    <w:lvlOverride w:ilvl="0"/>
    <w:lvlOverride w:ilvl="1"/>
    <w:lvlOverride w:ilvl="2"/>
    <w:lvlOverride w:ilvl="3"/>
    <w:lvlOverride w:ilvl="4"/>
    <w:lvlOverride w:ilvl="5"/>
    <w:lvlOverride w:ilvl="6"/>
    <w:lvlOverride w:ilvl="7"/>
    <w:lvlOverride w:ilvl="8"/>
  </w:num>
  <w:num w:numId="17" w16cid:durableId="1913008442">
    <w:abstractNumId w:val="0"/>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6D5"/>
    <w:rsid w:val="000367FD"/>
    <w:rsid w:val="000379A1"/>
    <w:rsid w:val="00061470"/>
    <w:rsid w:val="00093D86"/>
    <w:rsid w:val="000F1E33"/>
    <w:rsid w:val="00130A01"/>
    <w:rsid w:val="001332AB"/>
    <w:rsid w:val="001419CD"/>
    <w:rsid w:val="00144234"/>
    <w:rsid w:val="0016033E"/>
    <w:rsid w:val="001666E5"/>
    <w:rsid w:val="00180B38"/>
    <w:rsid w:val="001827C4"/>
    <w:rsid w:val="00184025"/>
    <w:rsid w:val="001E6077"/>
    <w:rsid w:val="001E6D31"/>
    <w:rsid w:val="001F6A4E"/>
    <w:rsid w:val="002171A5"/>
    <w:rsid w:val="00252F6B"/>
    <w:rsid w:val="00263041"/>
    <w:rsid w:val="002A2518"/>
    <w:rsid w:val="002C0933"/>
    <w:rsid w:val="002D12D2"/>
    <w:rsid w:val="002E1C0C"/>
    <w:rsid w:val="00314F77"/>
    <w:rsid w:val="00345AE8"/>
    <w:rsid w:val="0034610C"/>
    <w:rsid w:val="0035649E"/>
    <w:rsid w:val="00373709"/>
    <w:rsid w:val="003E7F50"/>
    <w:rsid w:val="00432872"/>
    <w:rsid w:val="004560E7"/>
    <w:rsid w:val="004814D2"/>
    <w:rsid w:val="004824FD"/>
    <w:rsid w:val="004A63D4"/>
    <w:rsid w:val="004B7B3C"/>
    <w:rsid w:val="00501C3E"/>
    <w:rsid w:val="00512D9E"/>
    <w:rsid w:val="00524C66"/>
    <w:rsid w:val="00531B64"/>
    <w:rsid w:val="00562869"/>
    <w:rsid w:val="00571B0C"/>
    <w:rsid w:val="00575E90"/>
    <w:rsid w:val="00585EF2"/>
    <w:rsid w:val="00592F98"/>
    <w:rsid w:val="005C7F60"/>
    <w:rsid w:val="00602147"/>
    <w:rsid w:val="00616126"/>
    <w:rsid w:val="00636C5F"/>
    <w:rsid w:val="00652FF0"/>
    <w:rsid w:val="006A55FA"/>
    <w:rsid w:val="006C5BC3"/>
    <w:rsid w:val="0072451C"/>
    <w:rsid w:val="00752EED"/>
    <w:rsid w:val="0076477B"/>
    <w:rsid w:val="00775B05"/>
    <w:rsid w:val="007A210E"/>
    <w:rsid w:val="007A6DE3"/>
    <w:rsid w:val="007B3055"/>
    <w:rsid w:val="007E3A25"/>
    <w:rsid w:val="007F2545"/>
    <w:rsid w:val="00871469"/>
    <w:rsid w:val="008750DB"/>
    <w:rsid w:val="00877B61"/>
    <w:rsid w:val="008B2DDC"/>
    <w:rsid w:val="008F51C4"/>
    <w:rsid w:val="008F5DE9"/>
    <w:rsid w:val="00914C59"/>
    <w:rsid w:val="0096296C"/>
    <w:rsid w:val="009730CF"/>
    <w:rsid w:val="00974774"/>
    <w:rsid w:val="00977FEB"/>
    <w:rsid w:val="0098148E"/>
    <w:rsid w:val="00985A76"/>
    <w:rsid w:val="009B0CD7"/>
    <w:rsid w:val="009B0E19"/>
    <w:rsid w:val="009B7461"/>
    <w:rsid w:val="00A00544"/>
    <w:rsid w:val="00A26AF4"/>
    <w:rsid w:val="00A302B6"/>
    <w:rsid w:val="00A906D5"/>
    <w:rsid w:val="00AB3B0E"/>
    <w:rsid w:val="00AC6B07"/>
    <w:rsid w:val="00AD3D2B"/>
    <w:rsid w:val="00B10326"/>
    <w:rsid w:val="00B36B38"/>
    <w:rsid w:val="00B525D2"/>
    <w:rsid w:val="00B647BE"/>
    <w:rsid w:val="00B67C13"/>
    <w:rsid w:val="00BE1E53"/>
    <w:rsid w:val="00C05719"/>
    <w:rsid w:val="00C533B3"/>
    <w:rsid w:val="00C65EB6"/>
    <w:rsid w:val="00C6705A"/>
    <w:rsid w:val="00CA5CA0"/>
    <w:rsid w:val="00CB6D09"/>
    <w:rsid w:val="00CE37DE"/>
    <w:rsid w:val="00CF1A2F"/>
    <w:rsid w:val="00D0101D"/>
    <w:rsid w:val="00D311C4"/>
    <w:rsid w:val="00D31A7E"/>
    <w:rsid w:val="00D443FA"/>
    <w:rsid w:val="00DA7990"/>
    <w:rsid w:val="00DB786F"/>
    <w:rsid w:val="00DC1311"/>
    <w:rsid w:val="00DC259F"/>
    <w:rsid w:val="00E053DB"/>
    <w:rsid w:val="00E10872"/>
    <w:rsid w:val="00E217D5"/>
    <w:rsid w:val="00E87F67"/>
    <w:rsid w:val="00E94E6C"/>
    <w:rsid w:val="00EA0F73"/>
    <w:rsid w:val="00EB1591"/>
    <w:rsid w:val="00EC4BF7"/>
    <w:rsid w:val="00EF3B98"/>
    <w:rsid w:val="00F340E2"/>
    <w:rsid w:val="00F60F6A"/>
    <w:rsid w:val="00FA58BD"/>
    <w:rsid w:val="00FA60A4"/>
    <w:rsid w:val="00FA7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4932"/>
  <w15:docId w15:val="{F1E47645-3BCB-4356-960B-CF6EA5DA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A4E"/>
  </w:style>
  <w:style w:type="paragraph" w:styleId="Heading1">
    <w:name w:val="heading 1"/>
    <w:basedOn w:val="Normal"/>
    <w:next w:val="Normal"/>
    <w:link w:val="Heading1Char"/>
    <w:uiPriority w:val="9"/>
    <w:qFormat/>
    <w:rsid w:val="001F6A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F6A4E"/>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semiHidden/>
    <w:unhideWhenUsed/>
    <w:qFormat/>
    <w:rsid w:val="001F6A4E"/>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semiHidden/>
    <w:unhideWhenUsed/>
    <w:qFormat/>
    <w:rsid w:val="001F6A4E"/>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1F6A4E"/>
    <w:pPr>
      <w:keepNext/>
      <w:keepLines/>
      <w:spacing w:before="40" w:after="0"/>
      <w:outlineLvl w:val="4"/>
    </w:pPr>
    <w:rPr>
      <w:color w:val="365F91" w:themeColor="accent1" w:themeShade="BF"/>
    </w:rPr>
  </w:style>
  <w:style w:type="paragraph" w:styleId="Heading6">
    <w:name w:val="heading 6"/>
    <w:basedOn w:val="Normal"/>
    <w:next w:val="Normal"/>
    <w:link w:val="Heading6Char"/>
    <w:uiPriority w:val="9"/>
    <w:semiHidden/>
    <w:unhideWhenUsed/>
    <w:qFormat/>
    <w:rsid w:val="001F6A4E"/>
    <w:pPr>
      <w:keepNext/>
      <w:keepLines/>
      <w:spacing w:before="40" w:after="0"/>
      <w:outlineLvl w:val="5"/>
    </w:pPr>
    <w:rPr>
      <w:color w:val="244061" w:themeColor="accent1" w:themeShade="80"/>
    </w:rPr>
  </w:style>
  <w:style w:type="paragraph" w:styleId="Heading7">
    <w:name w:val="heading 7"/>
    <w:basedOn w:val="Normal"/>
    <w:next w:val="Normal"/>
    <w:link w:val="Heading7Char"/>
    <w:uiPriority w:val="9"/>
    <w:semiHidden/>
    <w:unhideWhenUsed/>
    <w:qFormat/>
    <w:rsid w:val="001F6A4E"/>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rsid w:val="001F6A4E"/>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1F6A4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Pr>
      <w:sz w:val="20"/>
      <w:szCs w:val="20"/>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730CF"/>
    <w:pPr>
      <w:tabs>
        <w:tab w:val="center" w:pos="4513"/>
        <w:tab w:val="right" w:pos="9026"/>
      </w:tabs>
    </w:pPr>
  </w:style>
  <w:style w:type="character" w:customStyle="1" w:styleId="HeaderChar">
    <w:name w:val="Header Char"/>
    <w:basedOn w:val="DefaultParagraphFont"/>
    <w:link w:val="Header"/>
    <w:uiPriority w:val="99"/>
    <w:rsid w:val="009730CF"/>
    <w:rPr>
      <w:rFonts w:ascii="Arial" w:eastAsia="Arial" w:hAnsi="Arial" w:cs="Arial"/>
      <w:lang w:val="en-GB"/>
    </w:rPr>
  </w:style>
  <w:style w:type="paragraph" w:styleId="Footer">
    <w:name w:val="footer"/>
    <w:basedOn w:val="Normal"/>
    <w:link w:val="FooterChar"/>
    <w:uiPriority w:val="99"/>
    <w:unhideWhenUsed/>
    <w:rsid w:val="009730CF"/>
    <w:pPr>
      <w:tabs>
        <w:tab w:val="center" w:pos="4513"/>
        <w:tab w:val="right" w:pos="9026"/>
      </w:tabs>
    </w:pPr>
  </w:style>
  <w:style w:type="character" w:customStyle="1" w:styleId="FooterChar">
    <w:name w:val="Footer Char"/>
    <w:basedOn w:val="DefaultParagraphFont"/>
    <w:link w:val="Footer"/>
    <w:uiPriority w:val="99"/>
    <w:rsid w:val="009730CF"/>
    <w:rPr>
      <w:rFonts w:ascii="Arial" w:eastAsia="Arial" w:hAnsi="Arial" w:cs="Arial"/>
      <w:lang w:val="en-GB"/>
    </w:rPr>
  </w:style>
  <w:style w:type="table" w:styleId="TableGrid">
    <w:name w:val="Table Grid"/>
    <w:basedOn w:val="TableNormal"/>
    <w:uiPriority w:val="39"/>
    <w:rsid w:val="00974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52F6B"/>
    <w:rPr>
      <w:rFonts w:ascii="Arial" w:eastAsia="Arial" w:hAnsi="Arial" w:cs="Arial"/>
      <w:lang w:val="en-GB"/>
    </w:rPr>
  </w:style>
  <w:style w:type="character" w:styleId="CommentReference">
    <w:name w:val="annotation reference"/>
    <w:basedOn w:val="DefaultParagraphFont"/>
    <w:uiPriority w:val="99"/>
    <w:semiHidden/>
    <w:unhideWhenUsed/>
    <w:rsid w:val="00252F6B"/>
    <w:rPr>
      <w:sz w:val="16"/>
      <w:szCs w:val="16"/>
    </w:rPr>
  </w:style>
  <w:style w:type="paragraph" w:styleId="CommentText">
    <w:name w:val="annotation text"/>
    <w:basedOn w:val="Normal"/>
    <w:link w:val="CommentTextChar"/>
    <w:uiPriority w:val="99"/>
    <w:unhideWhenUsed/>
    <w:rsid w:val="00252F6B"/>
    <w:rPr>
      <w:sz w:val="20"/>
      <w:szCs w:val="20"/>
    </w:rPr>
  </w:style>
  <w:style w:type="character" w:customStyle="1" w:styleId="CommentTextChar">
    <w:name w:val="Comment Text Char"/>
    <w:basedOn w:val="DefaultParagraphFont"/>
    <w:link w:val="CommentText"/>
    <w:uiPriority w:val="99"/>
    <w:rsid w:val="00252F6B"/>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252F6B"/>
    <w:rPr>
      <w:b/>
      <w:bCs/>
    </w:rPr>
  </w:style>
  <w:style w:type="character" w:customStyle="1" w:styleId="CommentSubjectChar">
    <w:name w:val="Comment Subject Char"/>
    <w:basedOn w:val="CommentTextChar"/>
    <w:link w:val="CommentSubject"/>
    <w:uiPriority w:val="99"/>
    <w:semiHidden/>
    <w:rsid w:val="00252F6B"/>
    <w:rPr>
      <w:rFonts w:ascii="Arial" w:eastAsia="Arial" w:hAnsi="Arial" w:cs="Arial"/>
      <w:b/>
      <w:bCs/>
      <w:sz w:val="20"/>
      <w:szCs w:val="20"/>
      <w:lang w:val="en-GB"/>
    </w:rPr>
  </w:style>
  <w:style w:type="character" w:customStyle="1" w:styleId="Heading1Char">
    <w:name w:val="Heading 1 Char"/>
    <w:basedOn w:val="DefaultParagraphFont"/>
    <w:link w:val="Heading1"/>
    <w:uiPriority w:val="9"/>
    <w:rsid w:val="001F6A4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F6A4E"/>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semiHidden/>
    <w:rsid w:val="001F6A4E"/>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uiPriority w:val="9"/>
    <w:semiHidden/>
    <w:rsid w:val="001F6A4E"/>
    <w:rPr>
      <w:i/>
      <w:iCs/>
    </w:rPr>
  </w:style>
  <w:style w:type="character" w:customStyle="1" w:styleId="Heading5Char">
    <w:name w:val="Heading 5 Char"/>
    <w:basedOn w:val="DefaultParagraphFont"/>
    <w:link w:val="Heading5"/>
    <w:uiPriority w:val="9"/>
    <w:semiHidden/>
    <w:rsid w:val="001F6A4E"/>
    <w:rPr>
      <w:color w:val="365F91" w:themeColor="accent1" w:themeShade="BF"/>
    </w:rPr>
  </w:style>
  <w:style w:type="character" w:customStyle="1" w:styleId="Heading6Char">
    <w:name w:val="Heading 6 Char"/>
    <w:basedOn w:val="DefaultParagraphFont"/>
    <w:link w:val="Heading6"/>
    <w:uiPriority w:val="9"/>
    <w:semiHidden/>
    <w:rsid w:val="001F6A4E"/>
    <w:rPr>
      <w:color w:val="244061" w:themeColor="accent1" w:themeShade="80"/>
    </w:rPr>
  </w:style>
  <w:style w:type="character" w:customStyle="1" w:styleId="Heading7Char">
    <w:name w:val="Heading 7 Char"/>
    <w:basedOn w:val="DefaultParagraphFont"/>
    <w:link w:val="Heading7"/>
    <w:uiPriority w:val="9"/>
    <w:semiHidden/>
    <w:rsid w:val="001F6A4E"/>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rsid w:val="001F6A4E"/>
    <w:rPr>
      <w:color w:val="262626" w:themeColor="text1" w:themeTint="D9"/>
      <w:sz w:val="21"/>
      <w:szCs w:val="21"/>
    </w:rPr>
  </w:style>
  <w:style w:type="character" w:customStyle="1" w:styleId="Heading9Char">
    <w:name w:val="Heading 9 Char"/>
    <w:basedOn w:val="DefaultParagraphFont"/>
    <w:link w:val="Heading9"/>
    <w:uiPriority w:val="9"/>
    <w:semiHidden/>
    <w:rsid w:val="001F6A4E"/>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F6A4E"/>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1F6A4E"/>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F6A4E"/>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F6A4E"/>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F6A4E"/>
    <w:rPr>
      <w:color w:val="5A5A5A" w:themeColor="text1" w:themeTint="A5"/>
      <w:spacing w:val="15"/>
    </w:rPr>
  </w:style>
  <w:style w:type="character" w:styleId="Strong">
    <w:name w:val="Strong"/>
    <w:basedOn w:val="DefaultParagraphFont"/>
    <w:uiPriority w:val="22"/>
    <w:qFormat/>
    <w:rsid w:val="001F6A4E"/>
    <w:rPr>
      <w:b/>
      <w:bCs/>
      <w:color w:val="auto"/>
    </w:rPr>
  </w:style>
  <w:style w:type="character" w:styleId="Emphasis">
    <w:name w:val="Emphasis"/>
    <w:basedOn w:val="DefaultParagraphFont"/>
    <w:uiPriority w:val="20"/>
    <w:qFormat/>
    <w:rsid w:val="001F6A4E"/>
    <w:rPr>
      <w:i/>
      <w:iCs/>
      <w:color w:val="auto"/>
    </w:rPr>
  </w:style>
  <w:style w:type="paragraph" w:styleId="NoSpacing">
    <w:name w:val="No Spacing"/>
    <w:uiPriority w:val="1"/>
    <w:qFormat/>
    <w:rsid w:val="001F6A4E"/>
    <w:pPr>
      <w:spacing w:after="0" w:line="240" w:lineRule="auto"/>
    </w:pPr>
  </w:style>
  <w:style w:type="paragraph" w:styleId="Quote">
    <w:name w:val="Quote"/>
    <w:basedOn w:val="Normal"/>
    <w:next w:val="Normal"/>
    <w:link w:val="QuoteChar"/>
    <w:uiPriority w:val="29"/>
    <w:qFormat/>
    <w:rsid w:val="001F6A4E"/>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F6A4E"/>
    <w:rPr>
      <w:i/>
      <w:iCs/>
      <w:color w:val="404040" w:themeColor="text1" w:themeTint="BF"/>
    </w:rPr>
  </w:style>
  <w:style w:type="paragraph" w:styleId="IntenseQuote">
    <w:name w:val="Intense Quote"/>
    <w:basedOn w:val="Normal"/>
    <w:next w:val="Normal"/>
    <w:link w:val="IntenseQuoteChar"/>
    <w:uiPriority w:val="30"/>
    <w:qFormat/>
    <w:rsid w:val="001F6A4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F6A4E"/>
    <w:rPr>
      <w:i/>
      <w:iCs/>
      <w:color w:val="4F81BD" w:themeColor="accent1"/>
    </w:rPr>
  </w:style>
  <w:style w:type="character" w:styleId="SubtleEmphasis">
    <w:name w:val="Subtle Emphasis"/>
    <w:basedOn w:val="DefaultParagraphFont"/>
    <w:uiPriority w:val="19"/>
    <w:qFormat/>
    <w:rsid w:val="001F6A4E"/>
    <w:rPr>
      <w:i/>
      <w:iCs/>
      <w:color w:val="404040" w:themeColor="text1" w:themeTint="BF"/>
    </w:rPr>
  </w:style>
  <w:style w:type="character" w:styleId="IntenseEmphasis">
    <w:name w:val="Intense Emphasis"/>
    <w:basedOn w:val="DefaultParagraphFont"/>
    <w:uiPriority w:val="21"/>
    <w:qFormat/>
    <w:rsid w:val="001F6A4E"/>
    <w:rPr>
      <w:i/>
      <w:iCs/>
      <w:color w:val="4F81BD" w:themeColor="accent1"/>
    </w:rPr>
  </w:style>
  <w:style w:type="character" w:styleId="SubtleReference">
    <w:name w:val="Subtle Reference"/>
    <w:basedOn w:val="DefaultParagraphFont"/>
    <w:uiPriority w:val="31"/>
    <w:qFormat/>
    <w:rsid w:val="001F6A4E"/>
    <w:rPr>
      <w:smallCaps/>
      <w:color w:val="404040" w:themeColor="text1" w:themeTint="BF"/>
    </w:rPr>
  </w:style>
  <w:style w:type="character" w:styleId="IntenseReference">
    <w:name w:val="Intense Reference"/>
    <w:basedOn w:val="DefaultParagraphFont"/>
    <w:uiPriority w:val="32"/>
    <w:qFormat/>
    <w:rsid w:val="001F6A4E"/>
    <w:rPr>
      <w:b/>
      <w:bCs/>
      <w:smallCaps/>
      <w:color w:val="4F81BD" w:themeColor="accent1"/>
      <w:spacing w:val="5"/>
    </w:rPr>
  </w:style>
  <w:style w:type="character" w:styleId="BookTitle">
    <w:name w:val="Book Title"/>
    <w:basedOn w:val="DefaultParagraphFont"/>
    <w:uiPriority w:val="33"/>
    <w:qFormat/>
    <w:rsid w:val="001F6A4E"/>
    <w:rPr>
      <w:b/>
      <w:bCs/>
      <w:i/>
      <w:iCs/>
      <w:spacing w:val="5"/>
    </w:rPr>
  </w:style>
  <w:style w:type="paragraph" w:styleId="TOCHeading">
    <w:name w:val="TOC Heading"/>
    <w:basedOn w:val="Heading1"/>
    <w:next w:val="Normal"/>
    <w:uiPriority w:val="39"/>
    <w:semiHidden/>
    <w:unhideWhenUsed/>
    <w:qFormat/>
    <w:rsid w:val="001F6A4E"/>
    <w:pPr>
      <w:outlineLvl w:val="9"/>
    </w:pPr>
  </w:style>
  <w:style w:type="character" w:styleId="Hyperlink">
    <w:name w:val="Hyperlink"/>
    <w:basedOn w:val="DefaultParagraphFont"/>
    <w:uiPriority w:val="99"/>
    <w:unhideWhenUsed/>
    <w:rsid w:val="00602147"/>
    <w:rPr>
      <w:color w:val="0000FF" w:themeColor="hyperlink"/>
      <w:u w:val="single"/>
    </w:rPr>
  </w:style>
  <w:style w:type="character" w:styleId="UnresolvedMention">
    <w:name w:val="Unresolved Mention"/>
    <w:basedOn w:val="DefaultParagraphFont"/>
    <w:uiPriority w:val="99"/>
    <w:semiHidden/>
    <w:unhideWhenUsed/>
    <w:rsid w:val="00602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90473">
      <w:bodyDiv w:val="1"/>
      <w:marLeft w:val="0"/>
      <w:marRight w:val="0"/>
      <w:marTop w:val="0"/>
      <w:marBottom w:val="0"/>
      <w:divBdr>
        <w:top w:val="none" w:sz="0" w:space="0" w:color="auto"/>
        <w:left w:val="none" w:sz="0" w:space="0" w:color="auto"/>
        <w:bottom w:val="none" w:sz="0" w:space="0" w:color="auto"/>
        <w:right w:val="none" w:sz="0" w:space="0" w:color="auto"/>
      </w:divBdr>
    </w:div>
    <w:div w:id="254557070">
      <w:bodyDiv w:val="1"/>
      <w:marLeft w:val="0"/>
      <w:marRight w:val="0"/>
      <w:marTop w:val="0"/>
      <w:marBottom w:val="0"/>
      <w:divBdr>
        <w:top w:val="none" w:sz="0" w:space="0" w:color="auto"/>
        <w:left w:val="none" w:sz="0" w:space="0" w:color="auto"/>
        <w:bottom w:val="none" w:sz="0" w:space="0" w:color="auto"/>
        <w:right w:val="none" w:sz="0" w:space="0" w:color="auto"/>
      </w:divBdr>
    </w:div>
    <w:div w:id="859662700">
      <w:bodyDiv w:val="1"/>
      <w:marLeft w:val="0"/>
      <w:marRight w:val="0"/>
      <w:marTop w:val="0"/>
      <w:marBottom w:val="0"/>
      <w:divBdr>
        <w:top w:val="none" w:sz="0" w:space="0" w:color="auto"/>
        <w:left w:val="none" w:sz="0" w:space="0" w:color="auto"/>
        <w:bottom w:val="none" w:sz="0" w:space="0" w:color="auto"/>
        <w:right w:val="none" w:sz="0" w:space="0" w:color="auto"/>
      </w:divBdr>
    </w:div>
    <w:div w:id="884372621">
      <w:bodyDiv w:val="1"/>
      <w:marLeft w:val="0"/>
      <w:marRight w:val="0"/>
      <w:marTop w:val="0"/>
      <w:marBottom w:val="0"/>
      <w:divBdr>
        <w:top w:val="none" w:sz="0" w:space="0" w:color="auto"/>
        <w:left w:val="none" w:sz="0" w:space="0" w:color="auto"/>
        <w:bottom w:val="none" w:sz="0" w:space="0" w:color="auto"/>
        <w:right w:val="none" w:sz="0" w:space="0" w:color="auto"/>
      </w:divBdr>
    </w:div>
    <w:div w:id="1034887626">
      <w:bodyDiv w:val="1"/>
      <w:marLeft w:val="0"/>
      <w:marRight w:val="0"/>
      <w:marTop w:val="0"/>
      <w:marBottom w:val="0"/>
      <w:divBdr>
        <w:top w:val="none" w:sz="0" w:space="0" w:color="auto"/>
        <w:left w:val="none" w:sz="0" w:space="0" w:color="auto"/>
        <w:bottom w:val="none" w:sz="0" w:space="0" w:color="auto"/>
        <w:right w:val="none" w:sz="0" w:space="0" w:color="auto"/>
      </w:divBdr>
    </w:div>
    <w:div w:id="1152333170">
      <w:bodyDiv w:val="1"/>
      <w:marLeft w:val="0"/>
      <w:marRight w:val="0"/>
      <w:marTop w:val="0"/>
      <w:marBottom w:val="0"/>
      <w:divBdr>
        <w:top w:val="none" w:sz="0" w:space="0" w:color="auto"/>
        <w:left w:val="none" w:sz="0" w:space="0" w:color="auto"/>
        <w:bottom w:val="none" w:sz="0" w:space="0" w:color="auto"/>
        <w:right w:val="none" w:sz="0" w:space="0" w:color="auto"/>
      </w:divBdr>
    </w:div>
    <w:div w:id="1456676252">
      <w:bodyDiv w:val="1"/>
      <w:marLeft w:val="0"/>
      <w:marRight w:val="0"/>
      <w:marTop w:val="0"/>
      <w:marBottom w:val="0"/>
      <w:divBdr>
        <w:top w:val="none" w:sz="0" w:space="0" w:color="auto"/>
        <w:left w:val="none" w:sz="0" w:space="0" w:color="auto"/>
        <w:bottom w:val="none" w:sz="0" w:space="0" w:color="auto"/>
        <w:right w:val="none" w:sz="0" w:space="0" w:color="auto"/>
      </w:divBdr>
    </w:div>
    <w:div w:id="1708066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62E92-4026-42E9-AC99-0B7AB4432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Drimer</dc:creator>
  <cp:lastModifiedBy>Alex Henderson</cp:lastModifiedBy>
  <cp:revision>2</cp:revision>
  <cp:lastPrinted>2023-09-13T15:20:00Z</cp:lastPrinted>
  <dcterms:created xsi:type="dcterms:W3CDTF">2023-09-13T15:22:00Z</dcterms:created>
  <dcterms:modified xsi:type="dcterms:W3CDTF">2023-09-13T15:22:00Z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Adobe InDesign 14.0 (Macintosh)</vt:lpwstr>
  </property>
  <property fmtid="{D5CDD505-2E9C-101B-9397-08002B2CF9AE}" pid="4" name="LastSaved">
    <vt:filetime>2021-02-03T00:00:00Z</vt:filetime>
  </property>
</Properties>
</file>